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2D" w:rsidRPr="004D1A6E" w:rsidRDefault="005463F4" w:rsidP="004D1A6E">
      <w:pPr>
        <w:ind w:left="8505"/>
        <w:jc w:val="center"/>
        <w:rPr>
          <w:szCs w:val="28"/>
        </w:rPr>
      </w:pPr>
      <w:r>
        <w:rPr>
          <w:szCs w:val="28"/>
        </w:rPr>
        <w:t>Приложение</w:t>
      </w:r>
    </w:p>
    <w:p w:rsidR="00084FB1" w:rsidRPr="004D1A6E" w:rsidRDefault="0066252D" w:rsidP="004D1A6E">
      <w:pPr>
        <w:ind w:left="8505"/>
        <w:jc w:val="center"/>
        <w:rPr>
          <w:szCs w:val="28"/>
        </w:rPr>
      </w:pPr>
      <w:r w:rsidRPr="004D1A6E">
        <w:rPr>
          <w:szCs w:val="28"/>
        </w:rPr>
        <w:t xml:space="preserve">к </w:t>
      </w:r>
      <w:r w:rsidR="004D1A6E">
        <w:rPr>
          <w:szCs w:val="28"/>
        </w:rPr>
        <w:t>муниципальной программе «</w:t>
      </w:r>
      <w:r w:rsidR="00BF0F7E">
        <w:rPr>
          <w:bCs/>
          <w:szCs w:val="28"/>
        </w:rPr>
        <w:t>О</w:t>
      </w:r>
      <w:r w:rsidR="00BF0F7E" w:rsidRPr="00BF0F7E">
        <w:rPr>
          <w:bCs/>
          <w:szCs w:val="28"/>
        </w:rPr>
        <w:t xml:space="preserve">беспечение безопасности жизнедеятельности населения </w:t>
      </w:r>
      <w:r w:rsidR="00BF0F7E">
        <w:rPr>
          <w:bCs/>
          <w:szCs w:val="28"/>
        </w:rPr>
        <w:t>К</w:t>
      </w:r>
      <w:r w:rsidR="00BF0F7E" w:rsidRPr="00BF0F7E">
        <w:rPr>
          <w:bCs/>
          <w:szCs w:val="28"/>
        </w:rPr>
        <w:t>уйбышевского района на 2020-2024 годы</w:t>
      </w:r>
      <w:r w:rsidR="004D1A6E">
        <w:rPr>
          <w:szCs w:val="28"/>
        </w:rPr>
        <w:t>»</w:t>
      </w:r>
    </w:p>
    <w:p w:rsidR="0066252D" w:rsidRPr="0066252D" w:rsidRDefault="0066252D" w:rsidP="0066252D">
      <w:pPr>
        <w:rPr>
          <w:bCs/>
          <w:spacing w:val="-5"/>
          <w:sz w:val="28"/>
          <w:szCs w:val="28"/>
        </w:rPr>
      </w:pPr>
    </w:p>
    <w:p w:rsidR="005463F4" w:rsidRDefault="005463F4" w:rsidP="005463F4">
      <w:pPr>
        <w:jc w:val="center"/>
        <w:rPr>
          <w:sz w:val="28"/>
        </w:rPr>
      </w:pPr>
      <w:r>
        <w:rPr>
          <w:sz w:val="28"/>
          <w:szCs w:val="28"/>
        </w:rPr>
        <w:t xml:space="preserve">Таблица 1. </w:t>
      </w:r>
      <w:r w:rsidR="0066252D" w:rsidRPr="0066252D">
        <w:rPr>
          <w:sz w:val="28"/>
          <w:szCs w:val="28"/>
        </w:rPr>
        <w:t>Цели, задачи и целевые индикаторы</w:t>
      </w:r>
      <w:r>
        <w:rPr>
          <w:sz w:val="28"/>
          <w:szCs w:val="28"/>
        </w:rPr>
        <w:t xml:space="preserve"> </w:t>
      </w:r>
      <w:r w:rsidRPr="009F38E6">
        <w:rPr>
          <w:sz w:val="28"/>
        </w:rPr>
        <w:t xml:space="preserve">муниципальной программы </w:t>
      </w:r>
    </w:p>
    <w:p w:rsidR="005463F4" w:rsidRDefault="005463F4" w:rsidP="005463F4">
      <w:pPr>
        <w:jc w:val="center"/>
        <w:rPr>
          <w:sz w:val="28"/>
        </w:rPr>
      </w:pPr>
      <w:r>
        <w:rPr>
          <w:sz w:val="28"/>
        </w:rPr>
        <w:t>«</w:t>
      </w:r>
      <w:r w:rsidRPr="00D0359C">
        <w:rPr>
          <w:bCs/>
          <w:sz w:val="28"/>
        </w:rPr>
        <w:t>Обеспечение безопасности жизнедеятельности населения Куйбышевского района на 2020-2024 годы</w:t>
      </w:r>
      <w:r>
        <w:rPr>
          <w:sz w:val="28"/>
        </w:rPr>
        <w:t>»</w:t>
      </w:r>
    </w:p>
    <w:p w:rsidR="004D1A6E" w:rsidRDefault="004D1A6E" w:rsidP="0066252D">
      <w:pPr>
        <w:jc w:val="center"/>
        <w:rPr>
          <w:sz w:val="28"/>
          <w:szCs w:val="28"/>
        </w:rPr>
      </w:pPr>
    </w:p>
    <w:tbl>
      <w:tblPr>
        <w:tblW w:w="1559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835"/>
        <w:gridCol w:w="1297"/>
        <w:gridCol w:w="1585"/>
        <w:gridCol w:w="691"/>
        <w:gridCol w:w="691"/>
        <w:gridCol w:w="691"/>
        <w:gridCol w:w="691"/>
        <w:gridCol w:w="691"/>
        <w:gridCol w:w="892"/>
      </w:tblGrid>
      <w:tr w:rsidR="00BF0F7E" w:rsidRPr="00084FB1" w:rsidTr="005463F4">
        <w:trPr>
          <w:trHeight w:val="1000"/>
          <w:tblCellSpacing w:w="5" w:type="nil"/>
        </w:trPr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  <w:r w:rsidRPr="00084FB1">
              <w:t>Цель/задачи,</w:t>
            </w:r>
            <w:r>
              <w:t xml:space="preserve"> </w:t>
            </w:r>
            <w:r w:rsidRPr="00084FB1">
              <w:t>требующие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решения для</w:t>
            </w:r>
            <w:r>
              <w:t xml:space="preserve"> </w:t>
            </w:r>
            <w:r w:rsidRPr="00084FB1">
              <w:t>достижения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цели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  <w:r w:rsidRPr="00084FB1">
              <w:t>Наименование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целевого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индикатора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  <w:r w:rsidRPr="00084FB1">
              <w:t>Единица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измерения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  <w:r w:rsidRPr="00084FB1">
              <w:t>Значение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весового</w:t>
            </w:r>
          </w:p>
          <w:p w:rsidR="00BF0F7E" w:rsidRPr="00084FB1" w:rsidRDefault="00BF0F7E" w:rsidP="0066252D">
            <w:pPr>
              <w:jc w:val="center"/>
            </w:pPr>
            <w:proofErr w:type="spellStart"/>
            <w:r w:rsidRPr="00084FB1">
              <w:t>коэффи</w:t>
            </w:r>
            <w:proofErr w:type="spellEnd"/>
            <w:r w:rsidRPr="00084FB1">
              <w:t>-</w:t>
            </w:r>
          </w:p>
          <w:p w:rsidR="00BF0F7E" w:rsidRPr="00084FB1" w:rsidRDefault="00BF0F7E" w:rsidP="0066252D">
            <w:pPr>
              <w:jc w:val="center"/>
            </w:pPr>
            <w:proofErr w:type="spellStart"/>
            <w:r w:rsidRPr="00084FB1">
              <w:t>циента</w:t>
            </w:r>
            <w:proofErr w:type="spellEnd"/>
          </w:p>
          <w:p w:rsidR="00BF0F7E" w:rsidRPr="00084FB1" w:rsidRDefault="00BF0F7E" w:rsidP="0066252D">
            <w:pPr>
              <w:jc w:val="center"/>
            </w:pPr>
            <w:r w:rsidRPr="00084FB1">
              <w:t>целевого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индикатора</w:t>
            </w:r>
          </w:p>
        </w:tc>
        <w:tc>
          <w:tcPr>
            <w:tcW w:w="34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  <w:r w:rsidRPr="00084FB1">
              <w:t>Значение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целевого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индикатора</w:t>
            </w:r>
          </w:p>
          <w:p w:rsidR="00BF0F7E" w:rsidRPr="00084FB1" w:rsidRDefault="00BF0F7E" w:rsidP="0066252D">
            <w:pPr>
              <w:jc w:val="center"/>
            </w:pPr>
            <w:r w:rsidRPr="00084FB1">
              <w:t>(по годам)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  <w:r w:rsidRPr="00084FB1">
              <w:t>Примечание</w:t>
            </w:r>
          </w:p>
        </w:tc>
      </w:tr>
      <w:tr w:rsidR="00BF0F7E" w:rsidRPr="00084FB1" w:rsidTr="005463F4">
        <w:trPr>
          <w:trHeight w:val="400"/>
          <w:tblCellSpacing w:w="5" w:type="nil"/>
        </w:trPr>
        <w:tc>
          <w:tcPr>
            <w:tcW w:w="5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</w:p>
        </w:tc>
        <w:tc>
          <w:tcPr>
            <w:tcW w:w="12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66252D">
            <w:pPr>
              <w:jc w:val="center"/>
            </w:pPr>
          </w:p>
        </w:tc>
        <w:tc>
          <w:tcPr>
            <w:tcW w:w="1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  <w:r>
              <w:t>2020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  <w:r>
              <w:t>2021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  <w:r>
              <w:t>2022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  <w:r>
              <w:t>2023</w:t>
            </w:r>
          </w:p>
        </w:tc>
        <w:tc>
          <w:tcPr>
            <w:tcW w:w="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  <w:r>
              <w:t>2024</w:t>
            </w:r>
          </w:p>
        </w:tc>
        <w:tc>
          <w:tcPr>
            <w:tcW w:w="8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0F7E" w:rsidRPr="00084FB1" w:rsidRDefault="00BF0F7E" w:rsidP="00BF0F7E">
            <w:pPr>
              <w:jc w:val="center"/>
            </w:pPr>
          </w:p>
        </w:tc>
      </w:tr>
      <w:tr w:rsidR="005463F4" w:rsidRPr="004E6E2F" w:rsidTr="005463F4">
        <w:trPr>
          <w:tblCellSpacing w:w="5" w:type="nil"/>
        </w:trPr>
        <w:tc>
          <w:tcPr>
            <w:tcW w:w="155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F4" w:rsidRPr="004E6E2F" w:rsidRDefault="005463F4" w:rsidP="00BD6E59">
            <w:pPr>
              <w:jc w:val="center"/>
              <w:rPr>
                <w:b/>
                <w:color w:val="FF0000"/>
              </w:rPr>
            </w:pPr>
            <w:r w:rsidRPr="004E6E2F">
              <w:rPr>
                <w:b/>
                <w:bCs/>
                <w:szCs w:val="28"/>
              </w:rPr>
              <w:t>Обеспечение безопасности жизнедеятельности населения Куйбышевского района на 2020-2024 годы</w:t>
            </w:r>
          </w:p>
        </w:tc>
      </w:tr>
      <w:tr w:rsidR="005463F4" w:rsidRPr="00084FB1" w:rsidTr="005463F4">
        <w:trPr>
          <w:trHeight w:val="711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5463F4">
            <w:r w:rsidRPr="004E6E2F">
              <w:rPr>
                <w:b/>
              </w:rPr>
              <w:t>Цель:</w:t>
            </w:r>
            <w:r w:rsidRPr="005463F4">
              <w:rPr>
                <w:sz w:val="28"/>
                <w:szCs w:val="28"/>
              </w:rPr>
              <w:t xml:space="preserve"> </w:t>
            </w:r>
            <w:r w:rsidRPr="005463F4">
              <w:t>обеспечение безопасности жизнедеятельности населения Куйбышевского района, защита территории Куйбышевского района, объектов экономики и социальной сферы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BF0F7E">
            <w:pPr>
              <w:jc w:val="center"/>
            </w:pP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66252D">
            <w:pPr>
              <w:jc w:val="center"/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917758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A46A8D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A46A8D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A46A8D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A46A8D">
            <w:pPr>
              <w:jc w:val="center"/>
            </w:pP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A46A8D">
            <w:pPr>
              <w:jc w:val="center"/>
            </w:pP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63F4" w:rsidRPr="005463F4" w:rsidRDefault="005463F4" w:rsidP="0066252D">
            <w:pPr>
              <w:jc w:val="center"/>
            </w:pPr>
          </w:p>
        </w:tc>
      </w:tr>
      <w:tr w:rsidR="00BF0F7E" w:rsidRPr="00084FB1" w:rsidTr="005463F4">
        <w:trPr>
          <w:trHeight w:val="1045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5463F4" w:rsidP="005463F4">
            <w:r w:rsidRPr="005463F4">
              <w:t>Задача 1.</w:t>
            </w:r>
            <w:r>
              <w:t xml:space="preserve"> </w:t>
            </w:r>
            <w:r w:rsidR="00BF0F7E" w:rsidRPr="005463F4">
              <w:t>Развитие</w:t>
            </w:r>
            <w:r w:rsidRPr="005463F4">
              <w:t> </w:t>
            </w:r>
            <w:r w:rsidR="00E0100B" w:rsidRPr="005463F4">
              <w:t>муниципальной</w:t>
            </w:r>
            <w:r w:rsidR="00BF0F7E" w:rsidRPr="005463F4">
              <w:t xml:space="preserve"> автоматизированной системы централизованного оповещения на территории Куйбышевского района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BF0F7E" w:rsidP="00BF0F7E">
            <w:pPr>
              <w:jc w:val="center"/>
            </w:pPr>
            <w:r w:rsidRPr="005463F4">
              <w:t>Охват населения Куйбышевского района системой оповещения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BF0F7E" w:rsidP="0066252D">
            <w:pPr>
              <w:jc w:val="center"/>
            </w:pPr>
            <w:r w:rsidRPr="005463F4">
              <w:t>%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BF0F7E" w:rsidP="00917758">
            <w:pPr>
              <w:jc w:val="center"/>
            </w:pPr>
            <w:r w:rsidRPr="005463F4">
              <w:t>0,</w:t>
            </w:r>
            <w:r w:rsidR="00917758" w:rsidRPr="005463F4">
              <w:t>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A46A8D" w:rsidP="00A46A8D">
            <w:pPr>
              <w:jc w:val="center"/>
            </w:pPr>
            <w:r w:rsidRPr="005463F4">
              <w:t>84,8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A46A8D" w:rsidP="00A46A8D">
            <w:pPr>
              <w:jc w:val="center"/>
            </w:pPr>
            <w:r w:rsidRPr="005463F4">
              <w:t>87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A46A8D" w:rsidP="00A46A8D">
            <w:pPr>
              <w:jc w:val="center"/>
            </w:pPr>
            <w:r w:rsidRPr="005463F4">
              <w:t>90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A46A8D" w:rsidP="00A46A8D">
            <w:pPr>
              <w:jc w:val="center"/>
            </w:pPr>
            <w:r w:rsidRPr="005463F4">
              <w:t>94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A46A8D" w:rsidP="00A46A8D">
            <w:pPr>
              <w:jc w:val="center"/>
            </w:pPr>
            <w:r w:rsidRPr="005463F4">
              <w:t>97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F7E" w:rsidRPr="005463F4" w:rsidRDefault="00BF0F7E" w:rsidP="0066252D">
            <w:pPr>
              <w:jc w:val="center"/>
            </w:pPr>
          </w:p>
        </w:tc>
      </w:tr>
      <w:tr w:rsidR="00A46A8D" w:rsidRPr="00084FB1" w:rsidTr="005463F4">
        <w:trPr>
          <w:trHeight w:val="651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5463F4">
            <w:r w:rsidRPr="005463F4">
              <w:br w:type="page"/>
            </w:r>
            <w:r w:rsidR="005463F4" w:rsidRPr="005463F4">
              <w:t>Задача </w:t>
            </w:r>
            <w:r w:rsidR="005463F4">
              <w:t>2</w:t>
            </w:r>
            <w:r w:rsidR="005463F4" w:rsidRPr="005463F4">
              <w:t>.</w:t>
            </w:r>
            <w:r w:rsidR="005463F4">
              <w:t xml:space="preserve"> </w:t>
            </w:r>
            <w:r w:rsidR="00917758" w:rsidRPr="005463F4">
              <w:t>Проведение технических и организационных мероприятий в области обеспечения пожарной безопасности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917758">
            <w:pPr>
              <w:jc w:val="center"/>
            </w:pPr>
            <w:r w:rsidRPr="005463F4">
              <w:t xml:space="preserve">Снижение риска перехода лесных и ландшафтных пожаров на сельские населенные пункты 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%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0,1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</w:p>
        </w:tc>
      </w:tr>
      <w:tr w:rsidR="00A46A8D" w:rsidRPr="00084FB1" w:rsidTr="005463F4">
        <w:trPr>
          <w:trHeight w:val="789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5463F4" w:rsidP="005463F4">
            <w:r w:rsidRPr="005463F4">
              <w:t>Задача </w:t>
            </w:r>
            <w:r>
              <w:t>3</w:t>
            </w:r>
            <w:r w:rsidRPr="005463F4">
              <w:t>.</w:t>
            </w:r>
            <w:r>
              <w:t xml:space="preserve"> </w:t>
            </w:r>
            <w:r w:rsidR="00A46A8D" w:rsidRPr="005463F4">
              <w:t xml:space="preserve">Поддержание работоспособности АДПИ </w:t>
            </w:r>
            <w:r w:rsidR="00A46A8D" w:rsidRPr="005463F4">
              <w:rPr>
                <w:lang w:val="en-US"/>
              </w:rPr>
              <w:t>c</w:t>
            </w:r>
            <w:r w:rsidR="00A46A8D" w:rsidRPr="005463F4">
              <w:t xml:space="preserve"> </w:t>
            </w:r>
            <w:r w:rsidR="00A46A8D" w:rsidRPr="005463F4">
              <w:rPr>
                <w:lang w:val="en-US"/>
              </w:rPr>
              <w:t>GSM</w:t>
            </w:r>
            <w:r w:rsidR="00A46A8D" w:rsidRPr="005463F4">
              <w:t>-модулем, установленных в местах проживания социально-незащищенных категорий населения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 xml:space="preserve">Работоспособность АДПИ с </w:t>
            </w:r>
            <w:r w:rsidRPr="005463F4">
              <w:rPr>
                <w:lang w:val="en-US"/>
              </w:rPr>
              <w:t>GSM</w:t>
            </w:r>
            <w:r w:rsidRPr="005463F4">
              <w:t>-модулем составит</w:t>
            </w:r>
            <w:r w:rsidR="00E0100B" w:rsidRPr="005463F4">
              <w:t xml:space="preserve"> 100%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%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0,1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100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100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100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100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100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</w:p>
        </w:tc>
      </w:tr>
      <w:tr w:rsidR="00A46A8D" w:rsidRPr="00084FB1" w:rsidTr="005463F4">
        <w:trPr>
          <w:trHeight w:val="733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5463F4" w:rsidP="005463F4">
            <w:r w:rsidRPr="005463F4">
              <w:t>Задача </w:t>
            </w:r>
            <w:r>
              <w:t>4</w:t>
            </w:r>
            <w:r w:rsidRPr="005463F4">
              <w:t>.</w:t>
            </w:r>
            <w:r>
              <w:t xml:space="preserve"> </w:t>
            </w:r>
            <w:r w:rsidR="00A46A8D" w:rsidRPr="005463F4">
              <w:t>О</w:t>
            </w:r>
            <w:r w:rsidR="00E0100B" w:rsidRPr="005463F4">
              <w:t>рганизация функционирования</w:t>
            </w:r>
            <w:r w:rsidR="00A46A8D" w:rsidRPr="005463F4">
              <w:t xml:space="preserve"> спасательных постов на местах неорганизованного отдыха людей на водных объектах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rPr>
                <w:rFonts w:eastAsia="Calibri"/>
                <w:bCs/>
              </w:rPr>
              <w:t>Снижение количества происшествий на водных объектах во время купального сезона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%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0,2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60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1726E1">
            <w:pPr>
              <w:jc w:val="center"/>
            </w:pPr>
            <w:r w:rsidRPr="005463F4">
              <w:t>60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1726E1">
            <w:pPr>
              <w:jc w:val="center"/>
            </w:pPr>
            <w:r w:rsidRPr="005463F4">
              <w:t>60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1726E1">
            <w:pPr>
              <w:jc w:val="center"/>
            </w:pPr>
            <w:r w:rsidRPr="005463F4">
              <w:t>60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1726E1">
            <w:pPr>
              <w:jc w:val="center"/>
            </w:pPr>
            <w:r w:rsidRPr="005463F4">
              <w:t>60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</w:p>
        </w:tc>
      </w:tr>
      <w:tr w:rsidR="00A46A8D" w:rsidRPr="00BF0F7E" w:rsidTr="005463F4">
        <w:trPr>
          <w:trHeight w:val="1045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5463F4" w:rsidP="005463F4">
            <w:r w:rsidRPr="005463F4">
              <w:lastRenderedPageBreak/>
              <w:t>Задача </w:t>
            </w:r>
            <w:r>
              <w:t>5</w:t>
            </w:r>
            <w:r w:rsidRPr="005463F4">
              <w:t>.</w:t>
            </w:r>
            <w:r>
              <w:t xml:space="preserve"> </w:t>
            </w:r>
            <w:r w:rsidR="00A46A8D" w:rsidRPr="005463F4">
              <w:t>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Процент выполнения Плана основных мероприятий в области ГО, ЧС, ПБ и безопасности на водных объектах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%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  <w:r w:rsidRPr="005463F4">
              <w:t>0,3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не менее 65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не менее 75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не менее 90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6A8D" w:rsidRPr="005463F4" w:rsidRDefault="00A46A8D" w:rsidP="00A46A8D">
            <w:pPr>
              <w:jc w:val="center"/>
            </w:pPr>
          </w:p>
        </w:tc>
      </w:tr>
      <w:tr w:rsidR="00917758" w:rsidRPr="00474D0C" w:rsidTr="005463F4">
        <w:trPr>
          <w:trHeight w:val="1045"/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5463F4" w:rsidP="005463F4">
            <w:r w:rsidRPr="005463F4">
              <w:t>Задача </w:t>
            </w:r>
            <w:r>
              <w:t>6</w:t>
            </w:r>
            <w:r w:rsidRPr="005463F4">
              <w:t>.</w:t>
            </w:r>
            <w:r>
              <w:t xml:space="preserve"> </w:t>
            </w:r>
            <w:r w:rsidR="00C65AA2" w:rsidRPr="005463F4">
              <w:t xml:space="preserve">Предупреждение и ликвидация чрезвычайных ситуаций, </w:t>
            </w:r>
            <w:r w:rsidR="00425AC0" w:rsidRPr="005463F4">
              <w:t>п</w:t>
            </w:r>
            <w:r w:rsidR="00917758" w:rsidRPr="005463F4">
              <w:t>овышение безопасности населения и сокращение времени реагирования экстренных оперативных служб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474D0C" w:rsidP="00917758">
            <w:pPr>
              <w:jc w:val="center"/>
            </w:pPr>
            <w:r w:rsidRPr="005463F4">
              <w:t>Сокращение времени реагирования оперативных служб</w:t>
            </w:r>
          </w:p>
        </w:tc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917758" w:rsidP="00A46A8D">
            <w:pPr>
              <w:jc w:val="center"/>
            </w:pPr>
            <w:r w:rsidRPr="005463F4">
              <w:t>%</w:t>
            </w: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917758" w:rsidP="00A46A8D">
            <w:pPr>
              <w:jc w:val="center"/>
            </w:pPr>
            <w:r w:rsidRPr="005463F4">
              <w:t>0,1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474D0C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474D0C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474D0C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474D0C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474D0C" w:rsidP="00A46A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3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7758" w:rsidRPr="005463F4" w:rsidRDefault="00917758" w:rsidP="00A46A8D">
            <w:pPr>
              <w:jc w:val="center"/>
            </w:pPr>
          </w:p>
        </w:tc>
      </w:tr>
    </w:tbl>
    <w:p w:rsidR="00A46A8D" w:rsidRPr="004D1A6E" w:rsidRDefault="00BF0F7E" w:rsidP="005463F4">
      <w:pPr>
        <w:ind w:left="8505"/>
        <w:jc w:val="center"/>
        <w:rPr>
          <w:szCs w:val="28"/>
        </w:rPr>
      </w:pPr>
      <w:r>
        <w:rPr>
          <w:szCs w:val="28"/>
        </w:rPr>
        <w:br w:type="page"/>
      </w:r>
    </w:p>
    <w:p w:rsidR="005463F4" w:rsidRDefault="005463F4" w:rsidP="00D0359C">
      <w:pPr>
        <w:jc w:val="center"/>
        <w:rPr>
          <w:sz w:val="28"/>
        </w:rPr>
      </w:pPr>
      <w:r>
        <w:rPr>
          <w:sz w:val="28"/>
        </w:rPr>
        <w:lastRenderedPageBreak/>
        <w:t xml:space="preserve">Таблица 2. </w:t>
      </w:r>
      <w:r w:rsidRPr="009F38E6">
        <w:rPr>
          <w:sz w:val="28"/>
        </w:rPr>
        <w:t>Основные мероприятия</w:t>
      </w:r>
      <w:r>
        <w:rPr>
          <w:sz w:val="28"/>
        </w:rPr>
        <w:t xml:space="preserve"> </w:t>
      </w:r>
      <w:r w:rsidR="009F38E6" w:rsidRPr="009F38E6">
        <w:rPr>
          <w:sz w:val="28"/>
        </w:rPr>
        <w:t xml:space="preserve">муниципальной программы </w:t>
      </w:r>
    </w:p>
    <w:p w:rsidR="009F38E6" w:rsidRDefault="00D0359C" w:rsidP="00D0359C">
      <w:pPr>
        <w:jc w:val="center"/>
        <w:rPr>
          <w:sz w:val="28"/>
        </w:rPr>
      </w:pPr>
      <w:r>
        <w:rPr>
          <w:sz w:val="28"/>
        </w:rPr>
        <w:t>«</w:t>
      </w:r>
      <w:r w:rsidRPr="00D0359C">
        <w:rPr>
          <w:bCs/>
          <w:sz w:val="28"/>
        </w:rPr>
        <w:t>Обеспечение безопасности жизнедеятельности населения Куйбышевского района на 2020-2024 годы</w:t>
      </w:r>
      <w:r>
        <w:rPr>
          <w:sz w:val="28"/>
        </w:rPr>
        <w:t>»</w:t>
      </w:r>
    </w:p>
    <w:p w:rsidR="009F38E6" w:rsidRPr="009F38E6" w:rsidRDefault="009F38E6" w:rsidP="009F38E6">
      <w:pPr>
        <w:spacing w:line="276" w:lineRule="auto"/>
        <w:jc w:val="center"/>
        <w:rPr>
          <w:sz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3827"/>
        <w:gridCol w:w="2126"/>
        <w:gridCol w:w="3686"/>
      </w:tblGrid>
      <w:tr w:rsidR="00AD30CB" w:rsidRPr="00D268B2" w:rsidTr="00EB72D3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AD30CB" w:rsidRPr="00D268B2" w:rsidRDefault="00AD30CB" w:rsidP="00AD30CB">
            <w:pPr>
              <w:jc w:val="center"/>
            </w:pPr>
            <w:r w:rsidRPr="00D268B2">
              <w:t>Наименование основного 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AD30CB" w:rsidRPr="00D268B2" w:rsidRDefault="00AD30CB" w:rsidP="00AD30CB">
            <w:pPr>
              <w:jc w:val="center"/>
            </w:pPr>
            <w:r w:rsidRPr="00D268B2">
              <w:t>Заказчики (ответственные за привлечение средств), исполнители программных мероприятий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D30CB" w:rsidRPr="00D268B2" w:rsidRDefault="00AD30CB" w:rsidP="00AD30CB">
            <w:pPr>
              <w:jc w:val="center"/>
            </w:pPr>
            <w:r w:rsidRPr="00D268B2">
              <w:t>Срок реализации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AD30CB" w:rsidRPr="00D268B2" w:rsidRDefault="00AD30CB" w:rsidP="00AD30CB">
            <w:pPr>
              <w:jc w:val="center"/>
            </w:pPr>
            <w:r w:rsidRPr="00D268B2">
              <w:t>Ожидаемый результат (краткое описание)</w:t>
            </w:r>
          </w:p>
        </w:tc>
      </w:tr>
      <w:tr w:rsidR="00AD30CB" w:rsidRPr="00D268B2" w:rsidTr="00EB72D3">
        <w:trPr>
          <w:trHeight w:val="300"/>
        </w:trPr>
        <w:tc>
          <w:tcPr>
            <w:tcW w:w="5402" w:type="dxa"/>
            <w:vMerge/>
            <w:vAlign w:val="center"/>
            <w:hideMark/>
          </w:tcPr>
          <w:p w:rsidR="00AD30CB" w:rsidRPr="00D268B2" w:rsidRDefault="00AD30CB" w:rsidP="00AD30CB">
            <w:pPr>
              <w:jc w:val="center"/>
            </w:pPr>
          </w:p>
        </w:tc>
        <w:tc>
          <w:tcPr>
            <w:tcW w:w="3827" w:type="dxa"/>
            <w:vMerge/>
            <w:vAlign w:val="center"/>
            <w:hideMark/>
          </w:tcPr>
          <w:p w:rsidR="00AD30CB" w:rsidRPr="00D268B2" w:rsidRDefault="00AD30CB" w:rsidP="00AD30CB">
            <w:pPr>
              <w:jc w:val="center"/>
            </w:pPr>
          </w:p>
        </w:tc>
        <w:tc>
          <w:tcPr>
            <w:tcW w:w="2126" w:type="dxa"/>
            <w:vMerge/>
            <w:vAlign w:val="center"/>
            <w:hideMark/>
          </w:tcPr>
          <w:p w:rsidR="00AD30CB" w:rsidRPr="00D268B2" w:rsidRDefault="00AD30CB" w:rsidP="00AD30CB">
            <w:pPr>
              <w:jc w:val="center"/>
            </w:pPr>
          </w:p>
        </w:tc>
        <w:tc>
          <w:tcPr>
            <w:tcW w:w="3686" w:type="dxa"/>
            <w:vMerge/>
            <w:vAlign w:val="center"/>
          </w:tcPr>
          <w:p w:rsidR="00AD30CB" w:rsidRPr="00D268B2" w:rsidRDefault="00AD30CB" w:rsidP="00AD30CB">
            <w:pPr>
              <w:jc w:val="center"/>
            </w:pPr>
          </w:p>
        </w:tc>
      </w:tr>
      <w:tr w:rsidR="00AD30CB" w:rsidRPr="000A1C32" w:rsidTr="00EB72D3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AD30CB" w:rsidRPr="000A1C32" w:rsidRDefault="00AD30CB" w:rsidP="00AD30CB">
            <w:pPr>
              <w:jc w:val="center"/>
              <w:rPr>
                <w:i/>
              </w:rPr>
            </w:pPr>
            <w:r w:rsidRPr="000A1C32">
              <w:rPr>
                <w:i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D30CB" w:rsidRPr="000A1C32" w:rsidRDefault="00AD30CB" w:rsidP="00AD30CB">
            <w:pPr>
              <w:jc w:val="center"/>
              <w:rPr>
                <w:i/>
              </w:rPr>
            </w:pPr>
            <w:r w:rsidRPr="000A1C32">
              <w:rPr>
                <w:i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D30CB" w:rsidRPr="000A1C32" w:rsidRDefault="00AD30CB" w:rsidP="00AD30CB">
            <w:pPr>
              <w:jc w:val="center"/>
              <w:rPr>
                <w:i/>
              </w:rPr>
            </w:pPr>
            <w:r w:rsidRPr="000A1C32">
              <w:rPr>
                <w:i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D30CB" w:rsidRPr="000A1C32" w:rsidRDefault="00AD30CB" w:rsidP="00AD30CB">
            <w:pPr>
              <w:jc w:val="center"/>
              <w:rPr>
                <w:i/>
              </w:rPr>
            </w:pPr>
            <w:r w:rsidRPr="000A1C32">
              <w:rPr>
                <w:i/>
              </w:rPr>
              <w:t>4</w:t>
            </w:r>
          </w:p>
        </w:tc>
      </w:tr>
      <w:tr w:rsidR="00AD30CB" w:rsidRPr="00D268B2" w:rsidTr="00EB72D3">
        <w:trPr>
          <w:trHeight w:val="315"/>
        </w:trPr>
        <w:tc>
          <w:tcPr>
            <w:tcW w:w="15041" w:type="dxa"/>
            <w:gridSpan w:val="4"/>
            <w:shd w:val="clear" w:color="auto" w:fill="auto"/>
            <w:vAlign w:val="center"/>
          </w:tcPr>
          <w:p w:rsidR="00133D38" w:rsidRPr="00EB72D3" w:rsidRDefault="00133D38" w:rsidP="00133D38">
            <w:pPr>
              <w:jc w:val="center"/>
              <w:rPr>
                <w:b/>
                <w:bCs/>
              </w:rPr>
            </w:pPr>
            <w:r w:rsidRPr="00EB72D3">
              <w:rPr>
                <w:b/>
                <w:bCs/>
              </w:rPr>
              <w:t>МУНИЦИПАЛЬНАЯ ПРОГРАММА КУЙБЫШЕВСКОГО РАЙОНА</w:t>
            </w:r>
          </w:p>
          <w:p w:rsidR="00AD30CB" w:rsidRPr="00133D38" w:rsidRDefault="00133D38" w:rsidP="00133D38">
            <w:pPr>
              <w:jc w:val="center"/>
              <w:rPr>
                <w:bCs/>
              </w:rPr>
            </w:pPr>
            <w:r w:rsidRPr="00EB72D3">
              <w:rPr>
                <w:b/>
                <w:bCs/>
              </w:rPr>
              <w:t>«ОБЕСПЕЧЕНИЕ БЕЗОПАСНОСТИ ЖИЗНЕДЕЯТЕЛЬНОСТИ НАСЕЛЕНИЯ КУЙБЫШЕВСКОГО РАЙОНА НА 2020-2024 ГОДЫ»</w:t>
            </w:r>
          </w:p>
        </w:tc>
      </w:tr>
      <w:tr w:rsidR="00AD30CB" w:rsidRPr="00D268B2" w:rsidTr="00EB72D3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AD30CB" w:rsidRPr="00D268B2" w:rsidRDefault="00133D38" w:rsidP="00133D38">
            <w:pPr>
              <w:jc w:val="both"/>
            </w:pPr>
            <w:r w:rsidRPr="00D0359C">
              <w:rPr>
                <w:b/>
              </w:rPr>
              <w:t>Цель муниципальной программы:</w:t>
            </w:r>
            <w:r>
              <w:t xml:space="preserve"> </w:t>
            </w:r>
            <w:r w:rsidRPr="00133D38">
              <w:t>обеспечение безопасности жизнедеятельности населения Куйбышевского района, защита территории Куйбышевского района,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AD30CB" w:rsidRPr="00474D0C" w:rsidTr="00EB72D3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AD30CB" w:rsidRPr="00474D0C" w:rsidRDefault="00133D38" w:rsidP="00474D0C">
            <w:pPr>
              <w:jc w:val="center"/>
              <w:rPr>
                <w:b/>
              </w:rPr>
            </w:pPr>
            <w:r w:rsidRPr="00474D0C">
              <w:rPr>
                <w:b/>
              </w:rPr>
              <w:t>Задача 1. Развитие</w:t>
            </w:r>
            <w:r w:rsidR="00474D0C" w:rsidRPr="00474D0C">
              <w:rPr>
                <w:b/>
              </w:rPr>
              <w:t xml:space="preserve"> муниципальной</w:t>
            </w:r>
            <w:r w:rsidRPr="00474D0C">
              <w:rPr>
                <w:b/>
              </w:rPr>
              <w:t xml:space="preserve"> автоматизированной системы централизованного оповещения Куйбышевского района</w:t>
            </w:r>
          </w:p>
        </w:tc>
      </w:tr>
      <w:tr w:rsidR="008356EC" w:rsidRPr="00D268B2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8522A5" w:rsidRDefault="008356EC" w:rsidP="008356E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Поддержание работоспособности </w:t>
            </w:r>
            <w:r>
              <w:rPr>
                <w:sz w:val="20"/>
                <w:szCs w:val="20"/>
              </w:rPr>
              <w:t>существующей муниципальной автоматизированной системы централизованного оповещения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Администрация 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Охват населения Куйбышевского района при оповещении </w:t>
            </w:r>
            <w:proofErr w:type="gramStart"/>
            <w:r w:rsidRPr="00133D38">
              <w:rPr>
                <w:sz w:val="20"/>
                <w:szCs w:val="20"/>
              </w:rPr>
              <w:t>о</w:t>
            </w:r>
            <w:proofErr w:type="gramEnd"/>
            <w:r w:rsidRPr="00133D38">
              <w:rPr>
                <w:sz w:val="20"/>
                <w:szCs w:val="20"/>
              </w:rPr>
              <w:t xml:space="preserve"> угрозе возникновения или возникновении чрезвычайной ситуации природного и техногенного характера составит 98%</w:t>
            </w:r>
          </w:p>
        </w:tc>
      </w:tr>
      <w:tr w:rsidR="008356EC" w:rsidRPr="00D268B2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474D0C" w:rsidRDefault="008356EC" w:rsidP="00800853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 xml:space="preserve">Оснащение сельских населенных пунктов с численностью населения 40 человек и более </w:t>
            </w:r>
            <w:r w:rsidR="00800853">
              <w:rPr>
                <w:sz w:val="20"/>
                <w:szCs w:val="20"/>
              </w:rPr>
              <w:t>установками</w:t>
            </w:r>
            <w:r w:rsidRPr="00474D0C">
              <w:rPr>
                <w:sz w:val="20"/>
                <w:szCs w:val="20"/>
              </w:rPr>
              <w:t xml:space="preserve"> экстренного оповещения населения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Охват населения Куйбышевского района при оповещении </w:t>
            </w:r>
            <w:proofErr w:type="gramStart"/>
            <w:r w:rsidRPr="00133D38">
              <w:rPr>
                <w:sz w:val="20"/>
                <w:szCs w:val="20"/>
              </w:rPr>
              <w:t>о</w:t>
            </w:r>
            <w:proofErr w:type="gramEnd"/>
            <w:r w:rsidRPr="00133D38">
              <w:rPr>
                <w:sz w:val="20"/>
                <w:szCs w:val="20"/>
              </w:rPr>
              <w:t xml:space="preserve"> угрозе возникновения или возникновении чрезвычайной ситуации природного и техногенного характера составит 98%</w:t>
            </w:r>
          </w:p>
        </w:tc>
      </w:tr>
      <w:tr w:rsidR="008356EC" w:rsidRPr="00D0359C" w:rsidTr="00EB72D3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8356EC" w:rsidRPr="00D0359C" w:rsidRDefault="008356EC" w:rsidP="00133D38">
            <w:pPr>
              <w:jc w:val="center"/>
              <w:rPr>
                <w:b/>
              </w:rPr>
            </w:pPr>
            <w:r w:rsidRPr="00D0359C">
              <w:rPr>
                <w:b/>
              </w:rPr>
              <w:t xml:space="preserve">Задача 2. </w:t>
            </w:r>
            <w:r w:rsidRPr="00917758">
              <w:rPr>
                <w:b/>
              </w:rPr>
              <w:t>Проведение технических и организационных мероприятий в области обеспечения пожарной безопасности</w:t>
            </w:r>
          </w:p>
        </w:tc>
      </w:tr>
      <w:tr w:rsidR="00B46F80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B46F80" w:rsidRPr="00474D0C" w:rsidRDefault="00B46F80" w:rsidP="00133D38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>Создание противопожарных полос для защиты населенных пунктов Куйбышевского района, подверженных риску перехода природных пожаров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46F80" w:rsidRDefault="00B46F80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B46F80" w:rsidRPr="00133D38" w:rsidRDefault="00B46F80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образования Куйбышевского района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46F80" w:rsidRPr="00133D38" w:rsidRDefault="00B46F80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B46F80" w:rsidRPr="00133D38" w:rsidRDefault="00B46F80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Снижение риска перехода лесных и ландшафтных пожаров на сельские населенные пункты</w:t>
            </w:r>
            <w:r>
              <w:rPr>
                <w:sz w:val="20"/>
                <w:szCs w:val="20"/>
              </w:rPr>
              <w:t xml:space="preserve"> Куйбышевского района на 60%</w:t>
            </w:r>
          </w:p>
        </w:tc>
      </w:tr>
      <w:tr w:rsidR="00B46F80" w:rsidRPr="00133D38" w:rsidTr="00BD24C8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B46F80" w:rsidRPr="00133D38" w:rsidRDefault="00B46F80" w:rsidP="00BD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46F80">
              <w:rPr>
                <w:sz w:val="20"/>
                <w:szCs w:val="20"/>
              </w:rPr>
              <w:t>рганизация деятельности добровольных пожарных подразделений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B46F80" w:rsidRDefault="00B46F80" w:rsidP="00BD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B46F80" w:rsidRPr="00133D38" w:rsidRDefault="00B46F80" w:rsidP="00BD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образования Куйбышевского района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46F80" w:rsidRDefault="00B46F80" w:rsidP="00BD24C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B46F80" w:rsidRPr="00133D38" w:rsidRDefault="00B46F80" w:rsidP="00BD24C8">
            <w:pPr>
              <w:jc w:val="center"/>
              <w:rPr>
                <w:sz w:val="20"/>
                <w:szCs w:val="20"/>
              </w:rPr>
            </w:pPr>
          </w:p>
        </w:tc>
      </w:tr>
      <w:tr w:rsidR="008356EC" w:rsidRPr="00133D38" w:rsidTr="00B46F80">
        <w:trPr>
          <w:trHeight w:val="274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lastRenderedPageBreak/>
              <w:t>Разработка, печать и распространение памяток, буклетов, брошюр, плакатов, баннеров</w:t>
            </w:r>
            <w:r>
              <w:rPr>
                <w:sz w:val="20"/>
                <w:szCs w:val="20"/>
              </w:rPr>
              <w:t>, создание тематических уголков пожарной безопасности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Default="008356EC" w:rsidP="00185154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8356EC" w:rsidP="00185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образования Куйбышевского района</w:t>
            </w:r>
          </w:p>
          <w:p w:rsidR="008356EC" w:rsidRPr="00133D38" w:rsidRDefault="008356EC" w:rsidP="00185154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культуры пожаробезопасного поведения населения Куйбышевского района (обучения грамотному поведения в случае пожара)</w:t>
            </w:r>
          </w:p>
        </w:tc>
      </w:tr>
      <w:tr w:rsidR="008356EC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Строительство и оснащение пожарного депо в селе Кама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DA2342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Камского сельсовета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2021-2024 гг.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Снижение риска перехода лесных и ландшафтных пожаров на сельские населенные пункты Камского сельсовета на 90%</w:t>
            </w:r>
          </w:p>
        </w:tc>
      </w:tr>
      <w:tr w:rsidR="008356EC" w:rsidRPr="00474D0C" w:rsidTr="00EB72D3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8356EC" w:rsidRPr="00474D0C" w:rsidRDefault="008356EC" w:rsidP="00917758">
            <w:pPr>
              <w:jc w:val="center"/>
              <w:rPr>
                <w:b/>
              </w:rPr>
            </w:pPr>
            <w:r w:rsidRPr="00474D0C">
              <w:rPr>
                <w:b/>
              </w:rPr>
              <w:t xml:space="preserve">Задача 3. Поддержание работоспособности АДПИ </w:t>
            </w:r>
            <w:r w:rsidRPr="00474D0C">
              <w:rPr>
                <w:b/>
                <w:lang w:val="en-US"/>
              </w:rPr>
              <w:t>c</w:t>
            </w:r>
            <w:r w:rsidRPr="00474D0C">
              <w:rPr>
                <w:b/>
              </w:rPr>
              <w:t xml:space="preserve"> </w:t>
            </w:r>
            <w:r w:rsidRPr="00474D0C">
              <w:rPr>
                <w:b/>
                <w:lang w:val="en-US"/>
              </w:rPr>
              <w:t>GSM</w:t>
            </w:r>
            <w:r w:rsidRPr="00474D0C">
              <w:rPr>
                <w:b/>
              </w:rPr>
              <w:t xml:space="preserve">-модулем, установленных в местах проживания социально-незащищенных категорий населения </w:t>
            </w:r>
          </w:p>
        </w:tc>
      </w:tr>
      <w:tr w:rsidR="008356EC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341D26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Поддержание работоспособности АДПИ </w:t>
            </w:r>
            <w:r w:rsidRPr="00133D38">
              <w:rPr>
                <w:sz w:val="20"/>
                <w:szCs w:val="20"/>
                <w:lang w:val="en-US"/>
              </w:rPr>
              <w:t>c</w:t>
            </w:r>
            <w:r w:rsidRPr="00133D38">
              <w:rPr>
                <w:sz w:val="20"/>
                <w:szCs w:val="20"/>
              </w:rPr>
              <w:t xml:space="preserve"> </w:t>
            </w:r>
            <w:r w:rsidRPr="00133D38">
              <w:rPr>
                <w:sz w:val="20"/>
                <w:szCs w:val="20"/>
                <w:lang w:val="en-US"/>
              </w:rPr>
              <w:t>GSM</w:t>
            </w:r>
            <w:r w:rsidRPr="00133D38">
              <w:rPr>
                <w:sz w:val="20"/>
                <w:szCs w:val="20"/>
              </w:rPr>
              <w:t>-модулем, установленных в местах проживания социально-незащищенных категорий населения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356EC" w:rsidRPr="00133D38" w:rsidRDefault="008356EC" w:rsidP="00133D38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Работоспособность АДПИ с GSM-модулем составит 100%</w:t>
            </w:r>
          </w:p>
        </w:tc>
      </w:tr>
      <w:tr w:rsidR="008356EC" w:rsidRPr="00D0359C" w:rsidTr="00EB72D3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8356EC" w:rsidRPr="00D0359C" w:rsidRDefault="008356EC" w:rsidP="00133D38">
            <w:pPr>
              <w:jc w:val="center"/>
              <w:rPr>
                <w:b/>
              </w:rPr>
            </w:pPr>
            <w:r w:rsidRPr="00D0359C">
              <w:rPr>
                <w:b/>
              </w:rPr>
              <w:t xml:space="preserve">Задача 4. </w:t>
            </w:r>
            <w:r w:rsidRPr="00D0359C">
              <w:rPr>
                <w:b/>
                <w:bCs/>
              </w:rPr>
              <w:t>Обеспечение безопасности на водных объектах Куйбышевского района</w:t>
            </w:r>
          </w:p>
        </w:tc>
      </w:tr>
      <w:tr w:rsidR="008356EC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функционирования спасательных постов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8356EC" w:rsidRPr="00133D38" w:rsidRDefault="008356EC" w:rsidP="001726E1">
            <w:pPr>
              <w:jc w:val="center"/>
              <w:rPr>
                <w:bCs/>
                <w:sz w:val="20"/>
                <w:szCs w:val="20"/>
              </w:rPr>
            </w:pPr>
            <w:r w:rsidRPr="00133D38">
              <w:rPr>
                <w:bCs/>
                <w:sz w:val="20"/>
                <w:szCs w:val="20"/>
              </w:rPr>
              <w:t>Снижение количества происшествий на водных объектах во время купального сезона на 60%</w:t>
            </w:r>
          </w:p>
        </w:tc>
      </w:tr>
      <w:tr w:rsidR="008356EC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Оснащение спасательных постов оборудованием, ремонт оборудования</w:t>
            </w:r>
          </w:p>
        </w:tc>
        <w:tc>
          <w:tcPr>
            <w:tcW w:w="3827" w:type="dxa"/>
            <w:vMerge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</w:p>
        </w:tc>
      </w:tr>
      <w:tr w:rsidR="008356EC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proofErr w:type="gramStart"/>
            <w:r w:rsidRPr="00133D38">
              <w:rPr>
                <w:sz w:val="20"/>
                <w:szCs w:val="20"/>
              </w:rPr>
              <w:t>Разработка, печать и распространение памяток, буклетов, брошюр, плакатов, баннеров</w:t>
            </w:r>
            <w:r w:rsidR="00C65AA2">
              <w:rPr>
                <w:sz w:val="20"/>
                <w:szCs w:val="20"/>
              </w:rPr>
              <w:t>, предупреждающих знаков</w:t>
            </w:r>
            <w:proofErr w:type="gramEnd"/>
          </w:p>
        </w:tc>
        <w:tc>
          <w:tcPr>
            <w:tcW w:w="3827" w:type="dxa"/>
            <w:vMerge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</w:p>
        </w:tc>
      </w:tr>
      <w:tr w:rsidR="008356EC" w:rsidRPr="00D0359C" w:rsidTr="00EB72D3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8356EC" w:rsidRPr="00D0359C" w:rsidRDefault="008356EC" w:rsidP="00133D38">
            <w:pPr>
              <w:jc w:val="center"/>
              <w:rPr>
                <w:b/>
              </w:rPr>
            </w:pPr>
            <w:r w:rsidRPr="00D0359C">
              <w:rPr>
                <w:b/>
              </w:rPr>
              <w:lastRenderedPageBreak/>
              <w:t>Задача 5. Обеспечение и поддержание высокой готовности сил и средств районного звена территориальной подсистемы РСЧС к эффективной защите населения и территории Куйбышевского района от чрезвычайных ситуаций природного и техногенного характера</w:t>
            </w:r>
          </w:p>
        </w:tc>
      </w:tr>
      <w:tr w:rsidR="008356EC" w:rsidRPr="00133D38" w:rsidTr="00EB72D3">
        <w:trPr>
          <w:trHeight w:val="154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EB72D3">
              <w:rPr>
                <w:sz w:val="20"/>
                <w:szCs w:val="20"/>
              </w:rPr>
              <w:t>Мероприятия, направленные на выполнение Плана основных мероприятий по ГО, ЧС и ПБ Куйбышевского района за текущий год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8356EC" w:rsidP="001726E1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EB7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356EC" w:rsidRDefault="008356EC" w:rsidP="00EB72D3">
            <w:pPr>
              <w:jc w:val="center"/>
              <w:rPr>
                <w:sz w:val="20"/>
                <w:szCs w:val="20"/>
              </w:rPr>
            </w:pPr>
            <w:r w:rsidRPr="00EB72D3">
              <w:rPr>
                <w:sz w:val="20"/>
                <w:szCs w:val="20"/>
              </w:rPr>
              <w:t>В результате ежегодного выполнения Плана основных мероприятий по ГО, ЧС и ПБ Куйбышевского района будет обеспечена готовность имеющихся сил и средств к оперативному применению в случае угрозы возникновения или ликвидации чрезвычайных ситуаций природного и техногенного характера, а также готовность к решению других задач по обеспечению безопасности жизнедеятельности населения Куйбышевского района.</w:t>
            </w:r>
          </w:p>
          <w:p w:rsidR="008356EC" w:rsidRPr="00EB72D3" w:rsidRDefault="008356EC" w:rsidP="00EB72D3">
            <w:pPr>
              <w:jc w:val="center"/>
              <w:rPr>
                <w:sz w:val="20"/>
                <w:szCs w:val="20"/>
              </w:rPr>
            </w:pPr>
            <w:r w:rsidRPr="00EB72D3">
              <w:rPr>
                <w:sz w:val="20"/>
                <w:szCs w:val="20"/>
              </w:rPr>
              <w:t>Процент выполнения Плана основных мероприятий в области ГО, ЧС, ПБ и безопасности на водных объектах составит 90%.</w:t>
            </w:r>
          </w:p>
        </w:tc>
      </w:tr>
      <w:tr w:rsidR="008356EC" w:rsidRPr="00D0359C" w:rsidTr="00E0100B">
        <w:trPr>
          <w:trHeight w:val="315"/>
        </w:trPr>
        <w:tc>
          <w:tcPr>
            <w:tcW w:w="15041" w:type="dxa"/>
            <w:gridSpan w:val="4"/>
            <w:shd w:val="clear" w:color="auto" w:fill="FFFFFF"/>
            <w:vAlign w:val="center"/>
            <w:hideMark/>
          </w:tcPr>
          <w:p w:rsidR="008356EC" w:rsidRPr="00D0359C" w:rsidRDefault="008356EC" w:rsidP="00B167FE">
            <w:pPr>
              <w:jc w:val="center"/>
              <w:rPr>
                <w:b/>
              </w:rPr>
            </w:pPr>
            <w:r w:rsidRPr="00D0359C">
              <w:rPr>
                <w:b/>
              </w:rPr>
              <w:t xml:space="preserve">Задача </w:t>
            </w:r>
            <w:r>
              <w:rPr>
                <w:b/>
              </w:rPr>
              <w:t>6</w:t>
            </w:r>
            <w:r w:rsidRPr="00D0359C">
              <w:rPr>
                <w:b/>
              </w:rPr>
              <w:t xml:space="preserve">. </w:t>
            </w:r>
            <w:r w:rsidR="00B167FE">
              <w:rPr>
                <w:b/>
              </w:rPr>
              <w:t>Предупреждение и ликвидация чрезвычайных ситуаций, п</w:t>
            </w:r>
            <w:r w:rsidR="008E4E16">
              <w:rPr>
                <w:b/>
              </w:rPr>
              <w:t>редупреждение и ликвидация чрезвычайных ситуаций, п</w:t>
            </w:r>
            <w:r w:rsidRPr="00AA2084">
              <w:rPr>
                <w:b/>
              </w:rPr>
              <w:t>овышение безопасности населения и сокращение времени реагирования экстренных оперативных служб</w:t>
            </w:r>
          </w:p>
        </w:tc>
      </w:tr>
      <w:tr w:rsidR="008356EC" w:rsidRPr="00474D0C" w:rsidTr="007C2C8B">
        <w:trPr>
          <w:trHeight w:val="122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474D0C" w:rsidRDefault="00EC2603" w:rsidP="009F45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предупреждении и ликвидации последствий ЧС на территории Куйбышевского района </w:t>
            </w:r>
            <w:r w:rsidR="00CE7B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Pr="00474D0C" w:rsidRDefault="008356EC" w:rsidP="00E0100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474D0C" w:rsidRDefault="00DA2342" w:rsidP="00E01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  <w:p w:rsidR="008356EC" w:rsidRPr="00474D0C" w:rsidRDefault="008356EC" w:rsidP="00E0100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474D0C" w:rsidRDefault="008356EC" w:rsidP="00E0100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 w:rsidR="008356EC" w:rsidRPr="00474D0C" w:rsidRDefault="008356EC" w:rsidP="007C2C8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 xml:space="preserve">Повышение безопасности населения </w:t>
            </w:r>
          </w:p>
          <w:p w:rsidR="008356EC" w:rsidRPr="00474D0C" w:rsidRDefault="008356EC" w:rsidP="007C2C8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 xml:space="preserve">Куйбышевского района путем </w:t>
            </w:r>
          </w:p>
          <w:p w:rsidR="008356EC" w:rsidRPr="00474D0C" w:rsidRDefault="008356EC" w:rsidP="007C2C8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 xml:space="preserve">сокращения времени реагирования </w:t>
            </w:r>
          </w:p>
          <w:p w:rsidR="008356EC" w:rsidRPr="00474D0C" w:rsidRDefault="008356EC" w:rsidP="007C2C8B">
            <w:pPr>
              <w:jc w:val="center"/>
              <w:rPr>
                <w:sz w:val="20"/>
                <w:szCs w:val="20"/>
              </w:rPr>
            </w:pPr>
            <w:r w:rsidRPr="00474D0C">
              <w:rPr>
                <w:sz w:val="20"/>
                <w:szCs w:val="20"/>
              </w:rPr>
              <w:t xml:space="preserve">экстренных оперативных служб </w:t>
            </w:r>
            <w:proofErr w:type="gramStart"/>
            <w:r w:rsidRPr="00474D0C">
              <w:rPr>
                <w:sz w:val="20"/>
                <w:szCs w:val="20"/>
              </w:rPr>
              <w:t>при</w:t>
            </w:r>
            <w:proofErr w:type="gramEnd"/>
            <w:r w:rsidRPr="00474D0C">
              <w:rPr>
                <w:sz w:val="20"/>
                <w:szCs w:val="20"/>
              </w:rPr>
              <w:t xml:space="preserve"> </w:t>
            </w:r>
          </w:p>
          <w:p w:rsidR="008356EC" w:rsidRPr="00474D0C" w:rsidRDefault="008356EC" w:rsidP="007C2C8B">
            <w:pPr>
              <w:jc w:val="center"/>
              <w:rPr>
                <w:sz w:val="20"/>
                <w:szCs w:val="20"/>
              </w:rPr>
            </w:pPr>
            <w:proofErr w:type="gramStart"/>
            <w:r w:rsidRPr="00474D0C">
              <w:rPr>
                <w:sz w:val="20"/>
                <w:szCs w:val="20"/>
              </w:rPr>
              <w:t>обращениях</w:t>
            </w:r>
            <w:proofErr w:type="gramEnd"/>
            <w:r w:rsidRPr="00474D0C">
              <w:rPr>
                <w:sz w:val="20"/>
                <w:szCs w:val="20"/>
              </w:rPr>
              <w:t xml:space="preserve"> населения в ЕДДС и по единому номеру «112»</w:t>
            </w:r>
          </w:p>
        </w:tc>
      </w:tr>
      <w:tr w:rsidR="008356EC" w:rsidRPr="00133D38" w:rsidTr="007C2C8B">
        <w:trPr>
          <w:trHeight w:val="1285"/>
        </w:trPr>
        <w:tc>
          <w:tcPr>
            <w:tcW w:w="5402" w:type="dxa"/>
            <w:shd w:val="clear" w:color="auto" w:fill="FFFFFF"/>
            <w:vAlign w:val="center"/>
            <w:hideMark/>
          </w:tcPr>
          <w:p w:rsidR="008356EC" w:rsidRPr="00133D38" w:rsidRDefault="008356EC" w:rsidP="00AA2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Поддержание в исправном состоянии технических устройств ЕДДС, системы 112</w:t>
            </w:r>
          </w:p>
        </w:tc>
        <w:tc>
          <w:tcPr>
            <w:tcW w:w="3827" w:type="dxa"/>
            <w:shd w:val="clear" w:color="auto" w:fill="FFFFFF"/>
            <w:vAlign w:val="center"/>
            <w:hideMark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Администрация </w:t>
            </w:r>
            <w:r w:rsidR="00DA2342" w:rsidRPr="00133D38">
              <w:rPr>
                <w:sz w:val="20"/>
                <w:szCs w:val="20"/>
              </w:rPr>
              <w:t>Куйбышевского</w:t>
            </w:r>
            <w:r w:rsidR="00DA2342">
              <w:rPr>
                <w:sz w:val="20"/>
                <w:szCs w:val="20"/>
              </w:rPr>
              <w:t xml:space="preserve"> муниципального</w:t>
            </w:r>
            <w:r w:rsidR="00DA2342" w:rsidRPr="00133D38">
              <w:rPr>
                <w:sz w:val="20"/>
                <w:szCs w:val="20"/>
              </w:rPr>
              <w:t xml:space="preserve"> района</w:t>
            </w:r>
            <w:r w:rsidR="00DA2342">
              <w:rPr>
                <w:sz w:val="20"/>
                <w:szCs w:val="20"/>
              </w:rPr>
              <w:t xml:space="preserve"> Новосибирской области</w:t>
            </w:r>
          </w:p>
          <w:p w:rsidR="008356EC" w:rsidRPr="00133D38" w:rsidRDefault="00DA2342" w:rsidP="00E01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МКУ Куйбышевского района «Центр гражданской защиты населения»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356EC" w:rsidRPr="00133D38" w:rsidRDefault="008356EC" w:rsidP="00E01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 гг.</w:t>
            </w:r>
          </w:p>
        </w:tc>
        <w:tc>
          <w:tcPr>
            <w:tcW w:w="3686" w:type="dxa"/>
            <w:vMerge/>
            <w:shd w:val="clear" w:color="auto" w:fill="FFFFFF"/>
            <w:vAlign w:val="center"/>
          </w:tcPr>
          <w:p w:rsidR="008356EC" w:rsidRPr="00EB72D3" w:rsidRDefault="008356EC" w:rsidP="00E010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6F80" w:rsidRDefault="00B46F80">
      <w:pPr>
        <w:spacing w:after="200" w:line="276" w:lineRule="auto"/>
        <w:rPr>
          <w:sz w:val="28"/>
          <w:szCs w:val="28"/>
        </w:rPr>
      </w:pPr>
    </w:p>
    <w:p w:rsidR="00B46F80" w:rsidRDefault="00B46F80">
      <w:pPr>
        <w:spacing w:after="200" w:line="276" w:lineRule="auto"/>
        <w:rPr>
          <w:sz w:val="28"/>
          <w:szCs w:val="28"/>
        </w:rPr>
      </w:pPr>
    </w:p>
    <w:p w:rsidR="00AD30CB" w:rsidRDefault="00AD30CB">
      <w:pPr>
        <w:spacing w:after="200" w:line="276" w:lineRule="auto"/>
        <w:rPr>
          <w:sz w:val="28"/>
          <w:szCs w:val="28"/>
        </w:rPr>
      </w:pPr>
    </w:p>
    <w:p w:rsidR="00D0359C" w:rsidRDefault="00D0359C">
      <w:pPr>
        <w:spacing w:after="200" w:line="276" w:lineRule="auto"/>
        <w:rPr>
          <w:sz w:val="28"/>
          <w:szCs w:val="28"/>
        </w:rPr>
      </w:pPr>
    </w:p>
    <w:p w:rsidR="00090126" w:rsidRDefault="008522A5" w:rsidP="005463F4">
      <w:pPr>
        <w:spacing w:line="276" w:lineRule="auto"/>
        <w:rPr>
          <w:sz w:val="28"/>
        </w:rPr>
      </w:pPr>
      <w:r>
        <w:rPr>
          <w:szCs w:val="28"/>
        </w:rPr>
        <w:br w:type="page"/>
      </w:r>
    </w:p>
    <w:p w:rsidR="005463F4" w:rsidRDefault="005463F4" w:rsidP="00D0359C">
      <w:pPr>
        <w:jc w:val="center"/>
        <w:rPr>
          <w:sz w:val="28"/>
        </w:rPr>
      </w:pPr>
      <w:r>
        <w:rPr>
          <w:sz w:val="28"/>
        </w:rPr>
        <w:lastRenderedPageBreak/>
        <w:t xml:space="preserve">Таблица 2.1. </w:t>
      </w:r>
      <w:r w:rsidRPr="009F38E6">
        <w:rPr>
          <w:sz w:val="28"/>
        </w:rPr>
        <w:t>Основные мероприятия</w:t>
      </w:r>
      <w:r>
        <w:rPr>
          <w:sz w:val="28"/>
        </w:rPr>
        <w:t xml:space="preserve"> </w:t>
      </w:r>
      <w:r w:rsidR="00D0359C" w:rsidRPr="009F38E6">
        <w:rPr>
          <w:sz w:val="28"/>
        </w:rPr>
        <w:t xml:space="preserve">муниципальной программы </w:t>
      </w:r>
    </w:p>
    <w:p w:rsidR="00D0359C" w:rsidRDefault="00D0359C" w:rsidP="00D0359C">
      <w:pPr>
        <w:jc w:val="center"/>
        <w:rPr>
          <w:sz w:val="28"/>
        </w:rPr>
      </w:pPr>
      <w:r>
        <w:rPr>
          <w:sz w:val="28"/>
        </w:rPr>
        <w:t>«</w:t>
      </w:r>
      <w:r w:rsidRPr="00D0359C">
        <w:rPr>
          <w:bCs/>
          <w:sz w:val="28"/>
        </w:rPr>
        <w:t>Обеспечение безопасности жизнедеятельности населения Куйбышевского района на 2020-2024 годы</w:t>
      </w:r>
      <w:r>
        <w:rPr>
          <w:sz w:val="28"/>
        </w:rPr>
        <w:t>»</w:t>
      </w:r>
    </w:p>
    <w:p w:rsidR="00133D38" w:rsidRDefault="00133D38">
      <w:pPr>
        <w:spacing w:after="200" w:line="276" w:lineRule="auto"/>
        <w:rPr>
          <w:sz w:val="28"/>
          <w:szCs w:val="28"/>
        </w:rPr>
      </w:pPr>
    </w:p>
    <w:tbl>
      <w:tblPr>
        <w:tblW w:w="1488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38"/>
        <w:gridCol w:w="2441"/>
        <w:gridCol w:w="78"/>
        <w:gridCol w:w="1056"/>
        <w:gridCol w:w="868"/>
        <w:gridCol w:w="850"/>
        <w:gridCol w:w="975"/>
        <w:gridCol w:w="975"/>
        <w:gridCol w:w="3703"/>
      </w:tblGrid>
      <w:tr w:rsidR="00BD6E59" w:rsidRPr="004A24B0" w:rsidTr="00FD0C95">
        <w:trPr>
          <w:trHeight w:val="72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D0359C">
            <w:pPr>
              <w:jc w:val="center"/>
            </w:pPr>
            <w:r w:rsidRPr="004A24B0">
              <w:t>Наименование мероприятия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D0359C">
            <w:pPr>
              <w:jc w:val="center"/>
            </w:pPr>
            <w:r w:rsidRPr="004A24B0">
              <w:t>Наименование показателя</w:t>
            </w:r>
          </w:p>
        </w:tc>
        <w:tc>
          <w:tcPr>
            <w:tcW w:w="4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9" w:rsidRPr="004A24B0" w:rsidRDefault="00BD6E59" w:rsidP="001726E1">
            <w:pPr>
              <w:jc w:val="center"/>
            </w:pPr>
            <w:r w:rsidRPr="004A24B0">
              <w:t>Финансовые затраты, тыс. руб.</w:t>
            </w:r>
          </w:p>
          <w:p w:rsidR="00BD6E59" w:rsidRPr="004A24B0" w:rsidRDefault="00BD6E59" w:rsidP="001726E1">
            <w:pPr>
              <w:jc w:val="center"/>
            </w:pPr>
            <w:r w:rsidRPr="004A24B0">
              <w:t>по годам реализации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D0359C">
            <w:pPr>
              <w:jc w:val="center"/>
            </w:pPr>
            <w:r w:rsidRPr="004A24B0">
              <w:t>Ожидаемый результат</w:t>
            </w:r>
          </w:p>
          <w:p w:rsidR="00BD6E59" w:rsidRPr="004A24B0" w:rsidRDefault="00BD6E59" w:rsidP="00D0359C">
            <w:pPr>
              <w:jc w:val="center"/>
            </w:pPr>
            <w:r w:rsidRPr="004A24B0">
              <w:t>(краткое описание)</w:t>
            </w:r>
          </w:p>
        </w:tc>
      </w:tr>
      <w:tr w:rsidR="00BD6E59" w:rsidRPr="004A24B0" w:rsidTr="00FD0C95">
        <w:trPr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D0359C">
            <w:pPr>
              <w:jc w:val="center"/>
            </w:pPr>
          </w:p>
        </w:tc>
        <w:tc>
          <w:tcPr>
            <w:tcW w:w="25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D0359C">
            <w:pPr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Default="00BD6E59" w:rsidP="001726E1">
            <w:pPr>
              <w:jc w:val="center"/>
            </w:pPr>
            <w:r w:rsidRPr="004A24B0">
              <w:t xml:space="preserve">2020 </w:t>
            </w:r>
          </w:p>
          <w:p w:rsidR="00BD6E59" w:rsidRPr="004A24B0" w:rsidRDefault="00BD6E59" w:rsidP="001726E1">
            <w:pPr>
              <w:jc w:val="center"/>
            </w:pPr>
            <w:r w:rsidRPr="004A24B0">
              <w:t>год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9" w:rsidRPr="004A24B0" w:rsidRDefault="00BD6E59" w:rsidP="001726E1">
            <w:pPr>
              <w:jc w:val="center"/>
            </w:pPr>
            <w:r w:rsidRPr="004A24B0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E59" w:rsidRPr="004A24B0" w:rsidRDefault="00BD6E59" w:rsidP="001726E1">
            <w:pPr>
              <w:jc w:val="center"/>
            </w:pPr>
            <w:r w:rsidRPr="004A24B0">
              <w:t>2022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1726E1">
            <w:pPr>
              <w:jc w:val="center"/>
            </w:pPr>
            <w:r w:rsidRPr="004A24B0">
              <w:t>2023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1726E1">
            <w:pPr>
              <w:jc w:val="center"/>
            </w:pPr>
            <w:r w:rsidRPr="004A24B0">
              <w:t>2024 год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59" w:rsidRPr="004A24B0" w:rsidRDefault="00BD6E59" w:rsidP="00D0359C">
            <w:pPr>
              <w:jc w:val="center"/>
            </w:pPr>
          </w:p>
        </w:tc>
      </w:tr>
      <w:tr w:rsidR="00D0359C" w:rsidRPr="000A1C32" w:rsidTr="00FD0C95">
        <w:trPr>
          <w:tblCellSpacing w:w="5" w:type="nil"/>
        </w:trPr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C" w:rsidRPr="000A1C32" w:rsidRDefault="00D0359C" w:rsidP="00D0359C">
            <w:pPr>
              <w:jc w:val="center"/>
              <w:rPr>
                <w:i/>
              </w:rPr>
            </w:pPr>
            <w:r w:rsidRPr="000A1C32">
              <w:rPr>
                <w:i/>
              </w:rPr>
              <w:t>1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C" w:rsidRPr="000A1C32" w:rsidRDefault="00D0359C" w:rsidP="00D0359C">
            <w:pPr>
              <w:jc w:val="center"/>
              <w:rPr>
                <w:i/>
              </w:rPr>
            </w:pPr>
            <w:r w:rsidRPr="000A1C32">
              <w:rPr>
                <w:i/>
              </w:rPr>
              <w:t>2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C" w:rsidRPr="000A1C32" w:rsidRDefault="00D0359C" w:rsidP="001726E1">
            <w:pPr>
              <w:jc w:val="center"/>
              <w:rPr>
                <w:i/>
              </w:rPr>
            </w:pPr>
            <w:r w:rsidRPr="000A1C32">
              <w:rPr>
                <w:i/>
              </w:rPr>
              <w:t>3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9C" w:rsidRPr="000A1C32" w:rsidRDefault="00D961F4" w:rsidP="001726E1">
            <w:pPr>
              <w:jc w:val="center"/>
              <w:rPr>
                <w:i/>
              </w:rPr>
            </w:pPr>
            <w:r w:rsidRPr="000A1C32">
              <w:rPr>
                <w:i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9C" w:rsidRPr="000A1C32" w:rsidRDefault="00D961F4" w:rsidP="001726E1">
            <w:pPr>
              <w:jc w:val="center"/>
              <w:rPr>
                <w:i/>
              </w:rPr>
            </w:pPr>
            <w:r w:rsidRPr="000A1C32">
              <w:rPr>
                <w:i/>
              </w:rPr>
              <w:t>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C" w:rsidRPr="000A1C32" w:rsidRDefault="00D961F4" w:rsidP="001726E1">
            <w:pPr>
              <w:jc w:val="center"/>
              <w:rPr>
                <w:i/>
              </w:rPr>
            </w:pPr>
            <w:r w:rsidRPr="000A1C32">
              <w:rPr>
                <w:i/>
              </w:rPr>
              <w:t>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C" w:rsidRPr="000A1C32" w:rsidRDefault="00D961F4" w:rsidP="001726E1">
            <w:pPr>
              <w:jc w:val="center"/>
              <w:rPr>
                <w:i/>
              </w:rPr>
            </w:pPr>
            <w:r w:rsidRPr="000A1C32">
              <w:rPr>
                <w:i/>
              </w:rPr>
              <w:t>7</w:t>
            </w:r>
          </w:p>
        </w:tc>
        <w:tc>
          <w:tcPr>
            <w:tcW w:w="3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59C" w:rsidRPr="000A1C32" w:rsidRDefault="00D961F4" w:rsidP="00D0359C">
            <w:pPr>
              <w:jc w:val="center"/>
              <w:rPr>
                <w:i/>
              </w:rPr>
            </w:pPr>
            <w:r w:rsidRPr="000A1C32">
              <w:rPr>
                <w:i/>
              </w:rPr>
              <w:t>8</w:t>
            </w:r>
          </w:p>
        </w:tc>
      </w:tr>
      <w:tr w:rsidR="00502ACE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</w:pPr>
            <w:r w:rsidRPr="00CB4407">
              <w:rPr>
                <w:sz w:val="22"/>
                <w:szCs w:val="22"/>
              </w:rPr>
              <w:t>Обеспечение безопасности жизнедеятельности населения Куйбышевского района, защита территории Куйбышевского района, объектов экономики и социальной сферы от чрезвычайных ситуаций природного и техногенного характера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  <w:rPr>
                <w:b/>
                <w:lang w:val="en-US"/>
              </w:rPr>
            </w:pPr>
            <w:r w:rsidRPr="00CB4407">
              <w:rPr>
                <w:b/>
                <w:lang w:val="en-US"/>
              </w:rPr>
              <w:t>X</w:t>
            </w:r>
          </w:p>
        </w:tc>
      </w:tr>
      <w:tr w:rsidR="00502ACE" w:rsidRPr="004A24B0" w:rsidTr="00FD0C95">
        <w:trPr>
          <w:trHeight w:hRule="exact" w:val="646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4A24B0" w:rsidRDefault="00502ACE" w:rsidP="00D0359C">
            <w:pPr>
              <w:jc w:val="center"/>
            </w:pPr>
          </w:p>
        </w:tc>
      </w:tr>
      <w:tr w:rsidR="00B46F80" w:rsidRPr="004A24B0" w:rsidTr="00FD0C95">
        <w:trPr>
          <w:trHeight w:hRule="exact" w:val="711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Default="001E158A" w:rsidP="00165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165B98">
              <w:rPr>
                <w:color w:val="000000"/>
              </w:rPr>
              <w:t>26</w:t>
            </w:r>
            <w:r w:rsidR="00B46F80">
              <w:rPr>
                <w:color w:val="000000"/>
              </w:rPr>
              <w:t>,32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Default="00DA2342" w:rsidP="00B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Default="00DA2342" w:rsidP="00B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Default="00DA2342" w:rsidP="00B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Default="00DA2342" w:rsidP="00B46F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D0359C">
            <w:pPr>
              <w:jc w:val="center"/>
            </w:pPr>
          </w:p>
        </w:tc>
      </w:tr>
      <w:tr w:rsidR="00502ACE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D0359C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4A24B0" w:rsidRDefault="00502ACE" w:rsidP="00D0359C">
            <w:pPr>
              <w:jc w:val="center"/>
            </w:pPr>
          </w:p>
        </w:tc>
      </w:tr>
      <w:tr w:rsidR="00502ACE" w:rsidRPr="00474D0C" w:rsidTr="00FD0C95">
        <w:trPr>
          <w:trHeight w:hRule="exact" w:val="8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474D0C" w:rsidRDefault="00502ACE" w:rsidP="00474D0C">
            <w:pPr>
              <w:jc w:val="center"/>
            </w:pPr>
            <w:r>
              <w:br w:type="page"/>
            </w:r>
            <w:r w:rsidRPr="00474D0C">
              <w:rPr>
                <w:b/>
              </w:rPr>
              <w:t>Задача 1. Развитие</w:t>
            </w:r>
            <w:r>
              <w:rPr>
                <w:b/>
              </w:rPr>
              <w:t xml:space="preserve"> муниципальной</w:t>
            </w:r>
            <w:r w:rsidRPr="00474D0C">
              <w:rPr>
                <w:b/>
              </w:rPr>
              <w:t xml:space="preserve"> автоматизированной системы централизованного оповещения Куйбышевского района</w:t>
            </w:r>
          </w:p>
        </w:tc>
      </w:tr>
      <w:tr w:rsidR="00502ACE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8522A5" w:rsidRDefault="00502ACE" w:rsidP="00D0359C">
            <w:pPr>
              <w:jc w:val="center"/>
              <w:rPr>
                <w:i/>
                <w:color w:val="FF0000"/>
              </w:rPr>
            </w:pPr>
            <w:r w:rsidRPr="00133D38">
              <w:rPr>
                <w:sz w:val="20"/>
                <w:szCs w:val="20"/>
              </w:rPr>
              <w:t xml:space="preserve">Поддержание работоспособности </w:t>
            </w:r>
            <w:r>
              <w:rPr>
                <w:sz w:val="20"/>
                <w:szCs w:val="20"/>
              </w:rPr>
              <w:t>существующей муниципальной автоматизированной системы централизованного оповещения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CB4407" w:rsidRDefault="00502ACE" w:rsidP="00E0100B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Default="00502ACE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133D38" w:rsidRDefault="00502ACE" w:rsidP="00D0359C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 xml:space="preserve">Охват населения Куйбышевского района при оповещении </w:t>
            </w:r>
            <w:proofErr w:type="gramStart"/>
            <w:r w:rsidRPr="00133D38">
              <w:rPr>
                <w:sz w:val="20"/>
                <w:szCs w:val="20"/>
              </w:rPr>
              <w:t>о</w:t>
            </w:r>
            <w:proofErr w:type="gramEnd"/>
            <w:r w:rsidRPr="00133D38">
              <w:rPr>
                <w:sz w:val="20"/>
                <w:szCs w:val="20"/>
              </w:rPr>
              <w:t xml:space="preserve"> угрозе возникновения или возникновении чрезвычайной ситуации природного и техногенного характера составит 98%</w:t>
            </w: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8522A5" w:rsidRDefault="00DA2342" w:rsidP="00D035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8522A5" w:rsidRDefault="00DA2342" w:rsidP="00D035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502ACE" w:rsidRDefault="00DA2342" w:rsidP="001726E1">
            <w:pPr>
              <w:jc w:val="center"/>
            </w:pPr>
            <w:r w:rsidRPr="00502ACE">
              <w:t>150,0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1726E1">
            <w:pPr>
              <w:jc w:val="center"/>
            </w:pPr>
            <w:r>
              <w:t>156,0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1726E1">
            <w:pPr>
              <w:jc w:val="center"/>
            </w:pPr>
            <w:r>
              <w:t>156,0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8522A5" w:rsidRDefault="00DA2342" w:rsidP="00D0359C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74D0C" w:rsidRDefault="00DA2342" w:rsidP="00D0359C">
            <w:pPr>
              <w:jc w:val="center"/>
            </w:pPr>
            <w:r w:rsidRPr="00474D0C">
              <w:rPr>
                <w:sz w:val="22"/>
                <w:szCs w:val="22"/>
              </w:rPr>
              <w:t>Оснащение сельских населенных пунктов с численностью населения 40 человек и более установками экстренного оповещения населения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133D38">
              <w:rPr>
                <w:sz w:val="20"/>
                <w:szCs w:val="20"/>
              </w:rPr>
              <w:t xml:space="preserve">Охват населения Куйбышевского района при оповещении </w:t>
            </w:r>
            <w:proofErr w:type="gramStart"/>
            <w:r w:rsidRPr="00133D38">
              <w:rPr>
                <w:sz w:val="20"/>
                <w:szCs w:val="20"/>
              </w:rPr>
              <w:t>о</w:t>
            </w:r>
            <w:proofErr w:type="gramEnd"/>
            <w:r w:rsidRPr="00133D38">
              <w:rPr>
                <w:sz w:val="20"/>
                <w:szCs w:val="20"/>
              </w:rPr>
              <w:t xml:space="preserve"> угрозе возникновения или возникновении чрезвычайной ситуации природного и техногенного характера составит 98%</w:t>
            </w: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  <w:rPr>
                <w:highlight w:val="yellow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  <w:rPr>
                <w:highlight w:val="yellow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0040CC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  <w:rPr>
                <w:highlight w:val="yellow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502ACE" w:rsidRPr="004A24B0" w:rsidTr="00FD0C95">
        <w:trPr>
          <w:trHeight w:hRule="exact" w:val="79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ACE" w:rsidRPr="004A24B0" w:rsidRDefault="00502ACE" w:rsidP="001726E1">
            <w:pPr>
              <w:jc w:val="center"/>
            </w:pPr>
            <w:r>
              <w:lastRenderedPageBreak/>
              <w:br w:type="page"/>
            </w:r>
            <w:r w:rsidRPr="00D0359C">
              <w:rPr>
                <w:b/>
              </w:rPr>
              <w:t xml:space="preserve">Задача 2. </w:t>
            </w:r>
            <w:r w:rsidRPr="00917758">
              <w:rPr>
                <w:b/>
              </w:rPr>
              <w:t>Проведение технических и организационных мероприятий в области обеспечения пожарной безопасности</w:t>
            </w: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74D0C" w:rsidRDefault="00DA2342" w:rsidP="00E0100B">
            <w:pPr>
              <w:jc w:val="center"/>
            </w:pPr>
            <w:r w:rsidRPr="00474D0C">
              <w:rPr>
                <w:sz w:val="22"/>
                <w:szCs w:val="22"/>
              </w:rPr>
              <w:t>Создание противопожарных полос для защиты населенных пунктов Куйбышевского района, подверженных риску перехода природных пожаров</w:t>
            </w:r>
          </w:p>
          <w:p w:rsidR="00DA2342" w:rsidRPr="00474D0C" w:rsidRDefault="00DA2342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E0100B">
            <w:pPr>
              <w:jc w:val="center"/>
              <w:rPr>
                <w:sz w:val="20"/>
                <w:szCs w:val="20"/>
              </w:rPr>
            </w:pPr>
            <w:r w:rsidRPr="00133D38">
              <w:rPr>
                <w:sz w:val="20"/>
                <w:szCs w:val="20"/>
              </w:rPr>
              <w:t>Снижение риска перехода лесных и ландшафтных пожаров на сельские населенные пункты</w:t>
            </w:r>
            <w:r>
              <w:rPr>
                <w:sz w:val="20"/>
                <w:szCs w:val="20"/>
              </w:rPr>
              <w:t xml:space="preserve"> Куйбышевского района на 60%</w:t>
            </w: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  <w:r>
              <w:rPr>
                <w:sz w:val="20"/>
                <w:szCs w:val="20"/>
              </w:rPr>
              <w:t>О</w:t>
            </w:r>
            <w:r w:rsidRPr="00B46F80">
              <w:rPr>
                <w:sz w:val="20"/>
                <w:szCs w:val="20"/>
              </w:rPr>
              <w:t>рганизация деятельности добровольных пожарных подразделений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E0100B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E0100B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0040CC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E0100B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BD24C8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E0100B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  <w:r w:rsidRPr="007C2C8B">
              <w:rPr>
                <w:sz w:val="22"/>
                <w:szCs w:val="22"/>
              </w:rPr>
              <w:t>Разработка, печать и распространение памяток, буклетов, брошюр, плакатов, баннеров, создание тематических уголков пожарной безопасности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E01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культуры пожаробезопасного поведения населения Куйбышевского района (обучения грамотному поведения в случае пожара)</w:t>
            </w: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10,0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  <w:r w:rsidRPr="007C2C8B">
              <w:rPr>
                <w:sz w:val="22"/>
                <w:szCs w:val="22"/>
              </w:rPr>
              <w:t>Строительство и оснащение пожарного депо в селе Кама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  <w:r w:rsidRPr="00133D38">
              <w:rPr>
                <w:sz w:val="20"/>
                <w:szCs w:val="20"/>
              </w:rPr>
              <w:t>Снижение риска перехода лесных и ландшафтных пожаров на сельские населенные пункты Камского сельсовета на 90%</w:t>
            </w: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B46F80" w:rsidRPr="004A24B0" w:rsidTr="00FD0C95">
        <w:trPr>
          <w:trHeight w:hRule="exact" w:val="81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8522A5">
            <w:pPr>
              <w:jc w:val="center"/>
            </w:pPr>
            <w:r w:rsidRPr="00D0359C">
              <w:rPr>
                <w:b/>
              </w:rPr>
              <w:lastRenderedPageBreak/>
              <w:t xml:space="preserve">Задача 3. Поддержание работоспособности АДПИ </w:t>
            </w:r>
            <w:r w:rsidRPr="00D0359C">
              <w:rPr>
                <w:b/>
                <w:lang w:val="en-US"/>
              </w:rPr>
              <w:t>c</w:t>
            </w:r>
            <w:r w:rsidRPr="00D0359C">
              <w:rPr>
                <w:b/>
              </w:rPr>
              <w:t xml:space="preserve"> </w:t>
            </w:r>
            <w:r w:rsidRPr="00D0359C">
              <w:rPr>
                <w:b/>
                <w:lang w:val="en-US"/>
              </w:rPr>
              <w:t>GSM</w:t>
            </w:r>
            <w:r w:rsidRPr="00D0359C">
              <w:rPr>
                <w:b/>
              </w:rPr>
              <w:t>-модулем, установленных в местах проживания социально-незащищенных категорий населения</w:t>
            </w: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7C2C8B">
            <w:pPr>
              <w:jc w:val="center"/>
            </w:pPr>
            <w:r w:rsidRPr="00CB4407">
              <w:rPr>
                <w:sz w:val="22"/>
                <w:szCs w:val="22"/>
              </w:rPr>
              <w:t xml:space="preserve">Поддержание работоспособности АДПИ </w:t>
            </w:r>
            <w:r w:rsidRPr="00CB4407">
              <w:rPr>
                <w:sz w:val="22"/>
                <w:szCs w:val="22"/>
                <w:lang w:val="en-US"/>
              </w:rPr>
              <w:t>c</w:t>
            </w:r>
            <w:r w:rsidRPr="00CB4407">
              <w:rPr>
                <w:sz w:val="22"/>
                <w:szCs w:val="22"/>
              </w:rPr>
              <w:t xml:space="preserve"> </w:t>
            </w:r>
            <w:r w:rsidRPr="00CB4407">
              <w:rPr>
                <w:sz w:val="22"/>
                <w:szCs w:val="22"/>
                <w:lang w:val="en-US"/>
              </w:rPr>
              <w:t>GSM</w:t>
            </w:r>
            <w:r w:rsidRPr="00CB4407">
              <w:rPr>
                <w:sz w:val="22"/>
                <w:szCs w:val="22"/>
              </w:rPr>
              <w:t>-модулем, установленных в местах проживания социально-незащищенных категорий населения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D0359C">
            <w:pPr>
              <w:jc w:val="center"/>
            </w:pPr>
            <w:r w:rsidRPr="00133D38">
              <w:rPr>
                <w:sz w:val="20"/>
                <w:szCs w:val="20"/>
              </w:rPr>
              <w:t>Работоспособность АДПИ с GSM-модулем составит 100%</w:t>
            </w: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D0359C">
            <w:pPr>
              <w:jc w:val="center"/>
            </w:pPr>
            <w:r w:rsidRPr="006F1485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151,4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D0359C">
            <w:pPr>
              <w:jc w:val="center"/>
            </w:pP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Default="00B46F80" w:rsidP="00E64865">
            <w:pPr>
              <w:jc w:val="center"/>
            </w:pPr>
            <w:r w:rsidRPr="003A1ECA">
              <w:rPr>
                <w:b/>
              </w:rPr>
              <w:t xml:space="preserve">Задача 4. </w:t>
            </w:r>
            <w:r w:rsidRPr="003A1ECA">
              <w:rPr>
                <w:b/>
                <w:bCs/>
              </w:rPr>
              <w:t>Обеспечение безопасности на водных объектах Куйбышевского района</w:t>
            </w: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0100B">
            <w:pPr>
              <w:jc w:val="center"/>
              <w:rPr>
                <w:szCs w:val="20"/>
              </w:rPr>
            </w:pPr>
            <w:r w:rsidRPr="007C2C8B">
              <w:rPr>
                <w:sz w:val="22"/>
                <w:szCs w:val="20"/>
              </w:rPr>
              <w:t>Организация функционирования спасательных постов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6F1485">
            <w:pPr>
              <w:jc w:val="center"/>
            </w:pPr>
            <w:r w:rsidRPr="008D72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6F1485">
            <w:pPr>
              <w:jc w:val="center"/>
            </w:pPr>
            <w:r w:rsidRPr="008D72DB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bCs/>
                <w:sz w:val="20"/>
                <w:szCs w:val="20"/>
              </w:rPr>
            </w:pPr>
            <w:r w:rsidRPr="00133D38">
              <w:rPr>
                <w:bCs/>
                <w:sz w:val="20"/>
                <w:szCs w:val="20"/>
              </w:rPr>
              <w:t>Снижение количества происшествий на водных объектах во время купального сезона на 60%</w:t>
            </w: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64865">
            <w:pPr>
              <w:jc w:val="center"/>
              <w:rPr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6F1485">
            <w:pPr>
              <w:jc w:val="center"/>
            </w:pPr>
            <w:r w:rsidRPr="008D72D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6F1485">
            <w:pPr>
              <w:jc w:val="center"/>
            </w:pPr>
            <w:r w:rsidRPr="008D72DB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64865">
            <w:pPr>
              <w:jc w:val="center"/>
              <w:rPr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1726E1">
            <w:pPr>
              <w:jc w:val="center"/>
            </w:pPr>
            <w:r>
              <w:t>350,0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64865">
            <w:pPr>
              <w:jc w:val="center"/>
              <w:rPr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133D38" w:rsidRDefault="00DA2342" w:rsidP="00D0359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64865">
            <w:pPr>
              <w:jc w:val="center"/>
              <w:rPr>
                <w:szCs w:val="20"/>
              </w:rPr>
            </w:pPr>
            <w:r w:rsidRPr="007C2C8B">
              <w:rPr>
                <w:sz w:val="22"/>
                <w:szCs w:val="20"/>
              </w:rPr>
              <w:t>Оснащение спасательных постов оборудованием, ремонт оборудования</w:t>
            </w:r>
          </w:p>
          <w:p w:rsidR="00DA2342" w:rsidRPr="007C2C8B" w:rsidRDefault="00DA2342" w:rsidP="00E64865">
            <w:pPr>
              <w:jc w:val="center"/>
              <w:rPr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CB4407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4A24B0" w:rsidRDefault="00DA2342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20,0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20,0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64865">
            <w:pPr>
              <w:jc w:val="center"/>
              <w:rPr>
                <w:szCs w:val="20"/>
              </w:rPr>
            </w:pPr>
            <w:proofErr w:type="gramStart"/>
            <w:r w:rsidRPr="007C2C8B">
              <w:rPr>
                <w:sz w:val="22"/>
                <w:szCs w:val="20"/>
              </w:rPr>
              <w:t>Разработка, печать и распространение памяток, буклетов, брошюр, плакатов, баннеров</w:t>
            </w:r>
            <w:r>
              <w:rPr>
                <w:sz w:val="22"/>
                <w:szCs w:val="20"/>
              </w:rPr>
              <w:t>, предупреждающих знаков</w:t>
            </w:r>
            <w:proofErr w:type="gramEnd"/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1726E1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DA2342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D0359C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6F1485" w:rsidRDefault="00DA2342" w:rsidP="00F70ADC">
            <w:pPr>
              <w:jc w:val="center"/>
            </w:pPr>
            <w:r>
              <w:t>10</w:t>
            </w:r>
            <w:r w:rsidRPr="006F1485">
              <w:t>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1726E1">
            <w:pPr>
              <w:jc w:val="center"/>
            </w:pPr>
            <w:r w:rsidRPr="006F1485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6F1485" w:rsidRDefault="00DA2342" w:rsidP="00BE3711">
            <w:pPr>
              <w:jc w:val="center"/>
            </w:pPr>
            <w:r>
              <w:t>20</w:t>
            </w:r>
            <w:r w:rsidRPr="006F1485"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D0359C">
            <w:pPr>
              <w:jc w:val="center"/>
            </w:pPr>
          </w:p>
        </w:tc>
      </w:tr>
      <w:tr w:rsidR="00B46F80" w:rsidRPr="004A24B0" w:rsidTr="00FD0C95">
        <w:trPr>
          <w:trHeight w:hRule="exact" w:val="510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D0359C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D0359C">
            <w:pPr>
              <w:jc w:val="center"/>
            </w:pPr>
          </w:p>
        </w:tc>
      </w:tr>
      <w:tr w:rsidR="00B46F80" w:rsidRPr="004A24B0" w:rsidTr="00FD0C95">
        <w:trPr>
          <w:trHeight w:hRule="exact" w:val="864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Default="00B46F80" w:rsidP="00CB4407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D0359C">
              <w:rPr>
                <w:b/>
              </w:rPr>
              <w:t xml:space="preserve">Задача 5. Обеспечение и поддержание высокой готовности сил и средств районного звена территориальной подсистемы РСЧС </w:t>
            </w:r>
          </w:p>
          <w:p w:rsidR="00B46F80" w:rsidRDefault="00B46F80" w:rsidP="00CB4407">
            <w:pPr>
              <w:jc w:val="center"/>
              <w:rPr>
                <w:b/>
              </w:rPr>
            </w:pPr>
            <w:r w:rsidRPr="00D0359C">
              <w:rPr>
                <w:b/>
              </w:rPr>
              <w:t xml:space="preserve">к эффективной защите населения и территории Куйбышевского района </w:t>
            </w:r>
          </w:p>
          <w:p w:rsidR="00B46F80" w:rsidRPr="004A24B0" w:rsidRDefault="00B46F80" w:rsidP="00CB4407">
            <w:pPr>
              <w:jc w:val="center"/>
            </w:pPr>
            <w:r w:rsidRPr="00D0359C">
              <w:rPr>
                <w:b/>
              </w:rPr>
              <w:t>от чрезвычайных ситуаций природного и техногенного характера</w:t>
            </w:r>
          </w:p>
        </w:tc>
      </w:tr>
      <w:tr w:rsidR="00B46F80" w:rsidRPr="004A24B0" w:rsidTr="00FD0C95">
        <w:trPr>
          <w:trHeight w:hRule="exact" w:val="680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7C2C8B" w:rsidRDefault="00B46F80" w:rsidP="001726E1">
            <w:pPr>
              <w:jc w:val="center"/>
            </w:pPr>
            <w:r w:rsidRPr="007C2C8B">
              <w:rPr>
                <w:sz w:val="22"/>
                <w:szCs w:val="20"/>
              </w:rPr>
              <w:t>Мероприятия, направленные на выполнение Плана основных мероприятий по ГО, ЧС и ПБ Куйбышевского района за текущий год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Default="00B46F80" w:rsidP="00CB4407">
            <w:pPr>
              <w:jc w:val="center"/>
              <w:rPr>
                <w:sz w:val="20"/>
                <w:szCs w:val="20"/>
              </w:rPr>
            </w:pPr>
            <w:r w:rsidRPr="00EB72D3">
              <w:rPr>
                <w:sz w:val="20"/>
                <w:szCs w:val="20"/>
              </w:rPr>
              <w:t>В результате ежегодного выполнения Плана основных мероприятий по ГО, ЧС и ПБ Куйбышевского района будет обеспечена готовность имеющихся сил и средств к оперативному применению в случае угрозы возникновения или ликвидации чрезвычайных ситуаций природного и техногенного характера, а также готовность к решению других задач по обеспечению безопасности жизнедеятельности населения Куйбышевского района.</w:t>
            </w:r>
          </w:p>
          <w:p w:rsidR="00B46F80" w:rsidRPr="004A24B0" w:rsidRDefault="00B46F80" w:rsidP="005463F4">
            <w:pPr>
              <w:jc w:val="center"/>
            </w:pPr>
            <w:r w:rsidRPr="00EB72D3">
              <w:rPr>
                <w:sz w:val="20"/>
                <w:szCs w:val="20"/>
              </w:rPr>
              <w:t>Процент выполнения Плана составит 90%.</w:t>
            </w:r>
          </w:p>
        </w:tc>
      </w:tr>
      <w:tr w:rsidR="00B46F80" w:rsidRPr="004A24B0" w:rsidTr="00FD0C95">
        <w:trPr>
          <w:trHeight w:hRule="exact" w:val="68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</w:p>
        </w:tc>
      </w:tr>
      <w:tr w:rsidR="00DA2342" w:rsidRPr="004A24B0" w:rsidTr="00FD0C95">
        <w:trPr>
          <w:trHeight w:hRule="exact" w:val="68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1726E1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BE3711" w:rsidRDefault="00DA2342" w:rsidP="001726E1">
            <w:pPr>
              <w:jc w:val="center"/>
              <w:rPr>
                <w:color w:val="000000" w:themeColor="text1"/>
              </w:rPr>
            </w:pPr>
            <w:r w:rsidRPr="00BE3711">
              <w:rPr>
                <w:color w:val="000000" w:themeColor="text1"/>
              </w:rP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1726E1">
            <w:pPr>
              <w:jc w:val="center"/>
            </w:pPr>
          </w:p>
        </w:tc>
      </w:tr>
      <w:tr w:rsidR="00B46F80" w:rsidRPr="004A24B0" w:rsidTr="00FD0C95">
        <w:trPr>
          <w:trHeight w:hRule="exact" w:val="680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1726E1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1726E1">
            <w:pPr>
              <w:jc w:val="center"/>
            </w:pPr>
          </w:p>
        </w:tc>
      </w:tr>
      <w:tr w:rsidR="00B46F80" w:rsidRPr="006F1485" w:rsidTr="00FD0C95">
        <w:trPr>
          <w:trHeight w:hRule="exact" w:val="624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6F1485">
            <w:pPr>
              <w:jc w:val="center"/>
            </w:pPr>
            <w:r w:rsidRPr="006F1485">
              <w:br w:type="page"/>
            </w:r>
            <w:r w:rsidRPr="006F1485">
              <w:rPr>
                <w:b/>
              </w:rPr>
              <w:t>Задача 6. Предупреждение и ликвидация чрезвычайных ситуаций, повышение безопасности населения и сокращение времени реагирования экстренных оперативных служб</w:t>
            </w:r>
          </w:p>
        </w:tc>
      </w:tr>
      <w:tr w:rsidR="00B46F80" w:rsidRPr="006F1485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2F3565" w:rsidP="002F3565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Участие в предупреждении и </w:t>
            </w:r>
            <w:proofErr w:type="spellStart"/>
            <w:r>
              <w:rPr>
                <w:sz w:val="22"/>
                <w:szCs w:val="20"/>
              </w:rPr>
              <w:t>ликвидациипоследствий</w:t>
            </w:r>
            <w:proofErr w:type="spellEnd"/>
            <w:r>
              <w:rPr>
                <w:sz w:val="22"/>
                <w:szCs w:val="20"/>
              </w:rPr>
              <w:t xml:space="preserve"> ЧС на территории Куйбышевского района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E0100B">
            <w:pPr>
              <w:jc w:val="center"/>
            </w:pPr>
            <w:r w:rsidRPr="006F148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E0100B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E0100B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E0100B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E0100B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E0100B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E0100B">
            <w:pPr>
              <w:jc w:val="center"/>
              <w:rPr>
                <w:sz w:val="20"/>
                <w:szCs w:val="20"/>
              </w:rPr>
            </w:pPr>
            <w:r w:rsidRPr="006F1485">
              <w:rPr>
                <w:sz w:val="20"/>
                <w:szCs w:val="20"/>
              </w:rPr>
              <w:t xml:space="preserve">Повышение безопасности населения </w:t>
            </w:r>
          </w:p>
          <w:p w:rsidR="00B46F80" w:rsidRPr="006F1485" w:rsidRDefault="00B46F80" w:rsidP="00E0100B">
            <w:pPr>
              <w:jc w:val="center"/>
              <w:rPr>
                <w:sz w:val="20"/>
                <w:szCs w:val="20"/>
              </w:rPr>
            </w:pPr>
            <w:r w:rsidRPr="006F1485">
              <w:rPr>
                <w:sz w:val="20"/>
                <w:szCs w:val="20"/>
              </w:rPr>
              <w:t xml:space="preserve">Куйбышевского района путем </w:t>
            </w:r>
          </w:p>
          <w:p w:rsidR="00B46F80" w:rsidRPr="006F1485" w:rsidRDefault="00B46F80" w:rsidP="00E0100B">
            <w:pPr>
              <w:jc w:val="center"/>
              <w:rPr>
                <w:sz w:val="20"/>
                <w:szCs w:val="20"/>
              </w:rPr>
            </w:pPr>
            <w:r w:rsidRPr="006F1485">
              <w:rPr>
                <w:sz w:val="20"/>
                <w:szCs w:val="20"/>
              </w:rPr>
              <w:t xml:space="preserve">сокращения времени реагирования </w:t>
            </w:r>
          </w:p>
          <w:p w:rsidR="00B46F80" w:rsidRPr="006F1485" w:rsidRDefault="00B46F80" w:rsidP="00E0100B">
            <w:pPr>
              <w:jc w:val="center"/>
              <w:rPr>
                <w:sz w:val="20"/>
                <w:szCs w:val="20"/>
              </w:rPr>
            </w:pPr>
            <w:r w:rsidRPr="006F1485">
              <w:rPr>
                <w:sz w:val="20"/>
                <w:szCs w:val="20"/>
              </w:rPr>
              <w:t xml:space="preserve">экстренных оперативных служб </w:t>
            </w:r>
            <w:proofErr w:type="gramStart"/>
            <w:r w:rsidRPr="006F1485">
              <w:rPr>
                <w:sz w:val="20"/>
                <w:szCs w:val="20"/>
              </w:rPr>
              <w:t>при</w:t>
            </w:r>
            <w:proofErr w:type="gramEnd"/>
            <w:r w:rsidRPr="006F1485">
              <w:rPr>
                <w:sz w:val="20"/>
                <w:szCs w:val="20"/>
              </w:rPr>
              <w:t xml:space="preserve"> </w:t>
            </w:r>
          </w:p>
          <w:p w:rsidR="00B46F80" w:rsidRPr="006F1485" w:rsidRDefault="00B46F80" w:rsidP="00E0100B">
            <w:pPr>
              <w:jc w:val="center"/>
              <w:rPr>
                <w:sz w:val="20"/>
                <w:szCs w:val="20"/>
              </w:rPr>
            </w:pPr>
            <w:proofErr w:type="gramStart"/>
            <w:r w:rsidRPr="006F1485">
              <w:rPr>
                <w:sz w:val="20"/>
                <w:szCs w:val="20"/>
              </w:rPr>
              <w:t>обращениях</w:t>
            </w:r>
            <w:proofErr w:type="gramEnd"/>
            <w:r w:rsidRPr="006F1485">
              <w:rPr>
                <w:sz w:val="20"/>
                <w:szCs w:val="20"/>
              </w:rPr>
              <w:t xml:space="preserve"> населения в ЕДДС и по единому номеру «112»</w:t>
            </w: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7C2C8B" w:rsidRDefault="00B46F80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E0100B">
            <w:pPr>
              <w:jc w:val="center"/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C2C8B" w:rsidRDefault="00DA2342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7A584E" w:rsidRDefault="00DA2342" w:rsidP="000B3EAD">
            <w:pPr>
              <w:jc w:val="center"/>
              <w:rPr>
                <w:color w:val="000000" w:themeColor="text1"/>
              </w:rPr>
            </w:pPr>
            <w:r w:rsidRPr="007A584E">
              <w:rPr>
                <w:color w:val="000000" w:themeColor="text1"/>
              </w:rPr>
              <w:t>68</w:t>
            </w:r>
            <w:r>
              <w:rPr>
                <w:color w:val="000000" w:themeColor="text1"/>
              </w:rPr>
              <w:t>29</w:t>
            </w:r>
            <w:r w:rsidRPr="007A584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7A584E" w:rsidRDefault="00DA2342" w:rsidP="00FD0C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524</w:t>
            </w:r>
            <w:r w:rsidR="00FD0C95"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Pr="007A584E" w:rsidRDefault="00DA2342" w:rsidP="00FD0C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524</w:t>
            </w:r>
            <w:r w:rsidR="00FD0C95"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E0100B">
            <w:pPr>
              <w:jc w:val="center"/>
            </w:pP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7C2C8B" w:rsidRDefault="00B46F80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E0100B">
            <w:pPr>
              <w:jc w:val="center"/>
            </w:pP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7C2C8B" w:rsidRDefault="00B46F80" w:rsidP="00E0100B">
            <w:pPr>
              <w:jc w:val="center"/>
              <w:rPr>
                <w:szCs w:val="20"/>
              </w:rPr>
            </w:pPr>
            <w:r w:rsidRPr="007C2C8B">
              <w:rPr>
                <w:sz w:val="22"/>
                <w:szCs w:val="20"/>
              </w:rPr>
              <w:t>Поддержание в исправном состоянии технических устройств ЕДДС, системы 112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  <w:r w:rsidRPr="00CB440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E0100B">
            <w:pPr>
              <w:jc w:val="center"/>
            </w:pP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  <w:r w:rsidRPr="00CB44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E0100B">
            <w:pPr>
              <w:jc w:val="center"/>
            </w:pPr>
          </w:p>
        </w:tc>
      </w:tr>
      <w:tr w:rsidR="00DA2342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CB4407" w:rsidRDefault="00DA2342" w:rsidP="00E0100B">
            <w:pPr>
              <w:jc w:val="center"/>
            </w:pPr>
            <w:r w:rsidRPr="00CB4407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E0100B">
            <w:pPr>
              <w:jc w:val="center"/>
            </w:pPr>
            <w:r>
              <w:t>15,4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Default="00DA2342" w:rsidP="00FD0C95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42" w:rsidRPr="004A24B0" w:rsidRDefault="00DA2342" w:rsidP="00E0100B">
            <w:pPr>
              <w:jc w:val="center"/>
            </w:pPr>
          </w:p>
        </w:tc>
      </w:tr>
      <w:tr w:rsidR="00B46F80" w:rsidRPr="004A24B0" w:rsidTr="00FD0C95">
        <w:trPr>
          <w:trHeight w:hRule="exact" w:val="567"/>
          <w:tblCellSpacing w:w="5" w:type="nil"/>
        </w:trPr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CB4407" w:rsidRDefault="00B46F80" w:rsidP="00E0100B">
            <w:pPr>
              <w:jc w:val="center"/>
            </w:pPr>
            <w:r w:rsidRPr="00CB440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6F1485" w:rsidRDefault="00B46F80" w:rsidP="00C65AA2">
            <w:pPr>
              <w:jc w:val="center"/>
            </w:pPr>
            <w:r>
              <w:t>0,0</w:t>
            </w:r>
          </w:p>
        </w:tc>
        <w:tc>
          <w:tcPr>
            <w:tcW w:w="3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F80" w:rsidRPr="004A24B0" w:rsidRDefault="00B46F80" w:rsidP="00E0100B">
            <w:pPr>
              <w:jc w:val="center"/>
            </w:pPr>
          </w:p>
        </w:tc>
      </w:tr>
    </w:tbl>
    <w:p w:rsidR="004A24B0" w:rsidRDefault="004A24B0">
      <w:pPr>
        <w:spacing w:after="200" w:line="276" w:lineRule="auto"/>
        <w:rPr>
          <w:szCs w:val="28"/>
        </w:rPr>
      </w:pPr>
    </w:p>
    <w:p w:rsidR="00CB4407" w:rsidRDefault="00CB440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084FB1" w:rsidRPr="00084FB1" w:rsidRDefault="00084FB1" w:rsidP="00084FB1">
      <w:pPr>
        <w:rPr>
          <w:bCs/>
          <w:spacing w:val="-5"/>
          <w:sz w:val="28"/>
          <w:szCs w:val="28"/>
        </w:rPr>
      </w:pPr>
    </w:p>
    <w:p w:rsidR="00651246" w:rsidRDefault="005463F4" w:rsidP="00084FB1">
      <w:pPr>
        <w:jc w:val="center"/>
        <w:rPr>
          <w:sz w:val="28"/>
        </w:rPr>
      </w:pPr>
      <w:r>
        <w:rPr>
          <w:sz w:val="28"/>
          <w:szCs w:val="28"/>
        </w:rPr>
        <w:t xml:space="preserve">Таблица 3. </w:t>
      </w:r>
      <w:r w:rsidR="00084FB1" w:rsidRPr="00651246">
        <w:rPr>
          <w:sz w:val="28"/>
          <w:szCs w:val="28"/>
        </w:rPr>
        <w:t>Сводные финансовые затраты по муниципальной программе</w:t>
      </w:r>
      <w:r w:rsidR="00651246">
        <w:rPr>
          <w:sz w:val="28"/>
          <w:szCs w:val="28"/>
        </w:rPr>
        <w:t xml:space="preserve"> </w:t>
      </w:r>
    </w:p>
    <w:p w:rsidR="00084FB1" w:rsidRPr="00651246" w:rsidRDefault="00651246" w:rsidP="00084FB1">
      <w:pPr>
        <w:jc w:val="center"/>
        <w:rPr>
          <w:sz w:val="28"/>
          <w:szCs w:val="28"/>
        </w:rPr>
      </w:pPr>
      <w:r>
        <w:rPr>
          <w:sz w:val="28"/>
        </w:rPr>
        <w:t>«</w:t>
      </w:r>
      <w:r w:rsidRPr="00D0359C">
        <w:rPr>
          <w:bCs/>
          <w:sz w:val="28"/>
        </w:rPr>
        <w:t>Обеспечение безопасности жизнедеятельности населения Куйбышевского района на 2020-2024 годы</w:t>
      </w:r>
      <w:r>
        <w:rPr>
          <w:sz w:val="28"/>
        </w:rPr>
        <w:t>»</w:t>
      </w:r>
    </w:p>
    <w:p w:rsidR="000A1C32" w:rsidRPr="00651246" w:rsidRDefault="000A1C32" w:rsidP="00084FB1">
      <w:pPr>
        <w:jc w:val="center"/>
        <w:rPr>
          <w:sz w:val="28"/>
          <w:szCs w:val="28"/>
        </w:rPr>
      </w:pPr>
    </w:p>
    <w:tbl>
      <w:tblPr>
        <w:tblW w:w="14033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6"/>
        <w:gridCol w:w="83"/>
        <w:gridCol w:w="1123"/>
        <w:gridCol w:w="1122"/>
        <w:gridCol w:w="1122"/>
        <w:gridCol w:w="1122"/>
        <w:gridCol w:w="1122"/>
        <w:gridCol w:w="1122"/>
        <w:gridCol w:w="1831"/>
      </w:tblGrid>
      <w:tr w:rsidR="000A1C32" w:rsidRPr="005463F4" w:rsidTr="00AD349B">
        <w:trPr>
          <w:trHeight w:val="424"/>
          <w:tblCellSpacing w:w="5" w:type="nil"/>
        </w:trPr>
        <w:tc>
          <w:tcPr>
            <w:tcW w:w="5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Источники и направления расходов в разрезе государственных заказчиков программы (главных  распорядителей бюджетных средств)</w:t>
            </w:r>
          </w:p>
        </w:tc>
        <w:tc>
          <w:tcPr>
            <w:tcW w:w="6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Финансовые затраты, тыс. руб.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Примечание</w:t>
            </w:r>
          </w:p>
        </w:tc>
      </w:tr>
      <w:tr w:rsidR="000A1C32" w:rsidRPr="005463F4" w:rsidTr="00AD349B">
        <w:trPr>
          <w:trHeight w:val="360"/>
          <w:tblCellSpacing w:w="5" w:type="nil"/>
        </w:trPr>
        <w:tc>
          <w:tcPr>
            <w:tcW w:w="5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</w:p>
        </w:tc>
        <w:tc>
          <w:tcPr>
            <w:tcW w:w="11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Всего</w:t>
            </w:r>
          </w:p>
        </w:tc>
        <w:tc>
          <w:tcPr>
            <w:tcW w:w="5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В том числе по годам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</w:p>
        </w:tc>
      </w:tr>
      <w:tr w:rsidR="000A1C32" w:rsidRPr="005463F4" w:rsidTr="00AD349B">
        <w:trPr>
          <w:trHeight w:val="420"/>
          <w:tblCellSpacing w:w="5" w:type="nil"/>
        </w:trPr>
        <w:tc>
          <w:tcPr>
            <w:tcW w:w="5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2020 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2021 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2022 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2023 год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2024 год</w:t>
            </w:r>
          </w:p>
        </w:tc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</w:p>
        </w:tc>
      </w:tr>
      <w:tr w:rsidR="000A1C32" w:rsidRPr="005463F4" w:rsidTr="00AD349B">
        <w:trPr>
          <w:tblCellSpacing w:w="5" w:type="nil"/>
        </w:trPr>
        <w:tc>
          <w:tcPr>
            <w:tcW w:w="5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</w:rPr>
            </w:pPr>
            <w:r w:rsidRPr="005463F4">
              <w:rPr>
                <w:i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</w:rPr>
            </w:pPr>
            <w:r w:rsidRPr="005463F4">
              <w:rPr>
                <w:i/>
              </w:rPr>
              <w:t>2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</w:rPr>
            </w:pPr>
            <w:r w:rsidRPr="005463F4">
              <w:rPr>
                <w:i/>
              </w:rPr>
              <w:t>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</w:rPr>
            </w:pPr>
            <w:r w:rsidRPr="005463F4">
              <w:rPr>
                <w:i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</w:rPr>
            </w:pPr>
            <w:r w:rsidRPr="005463F4">
              <w:rPr>
                <w:i/>
              </w:rPr>
              <w:t>5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  <w:lang w:val="en-US"/>
              </w:rPr>
            </w:pPr>
            <w:r w:rsidRPr="005463F4">
              <w:rPr>
                <w:i/>
                <w:lang w:val="en-US"/>
              </w:rPr>
              <w:t>6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32" w:rsidRPr="005463F4" w:rsidRDefault="000A1C32" w:rsidP="000A1C32">
            <w:pPr>
              <w:jc w:val="center"/>
              <w:rPr>
                <w:i/>
                <w:lang w:val="en-US"/>
              </w:rPr>
            </w:pPr>
            <w:r w:rsidRPr="005463F4">
              <w:rPr>
                <w:i/>
                <w:lang w:val="en-US"/>
              </w:rPr>
              <w:t>7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  <w:rPr>
                <w:i/>
                <w:lang w:val="en-US"/>
              </w:rPr>
            </w:pPr>
            <w:r w:rsidRPr="005463F4">
              <w:rPr>
                <w:i/>
                <w:lang w:val="en-US"/>
              </w:rPr>
              <w:t>8</w:t>
            </w:r>
          </w:p>
        </w:tc>
      </w:tr>
      <w:tr w:rsidR="000A1C32" w:rsidRPr="005463F4" w:rsidTr="00AD349B">
        <w:trPr>
          <w:trHeight w:val="402"/>
          <w:tblCellSpacing w:w="5" w:type="nil"/>
        </w:trPr>
        <w:tc>
          <w:tcPr>
            <w:tcW w:w="1403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C32" w:rsidRPr="005463F4" w:rsidRDefault="000A1C32" w:rsidP="000A1C32">
            <w:pPr>
              <w:jc w:val="center"/>
            </w:pPr>
            <w:r w:rsidRPr="005463F4">
              <w:t>Администрация Куйбышевского района</w:t>
            </w:r>
          </w:p>
        </w:tc>
      </w:tr>
      <w:tr w:rsidR="00FD0C95" w:rsidRPr="005463F4" w:rsidTr="00AD349B">
        <w:trPr>
          <w:trHeight w:val="1080"/>
          <w:tblCellSpacing w:w="5" w:type="nil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0F6621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Всего финансовых затрат,</w:t>
            </w:r>
          </w:p>
          <w:p w:rsidR="00FD0C95" w:rsidRPr="00544C21" w:rsidRDefault="00FD0C95" w:rsidP="000F6621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544C21">
              <w:rPr>
                <w:sz w:val="20"/>
                <w:szCs w:val="20"/>
              </w:rPr>
              <w:t>из</w:t>
            </w:r>
            <w:proofErr w:type="gramEnd"/>
            <w:r w:rsidRPr="00544C21">
              <w:rPr>
                <w:sz w:val="20"/>
                <w:szCs w:val="20"/>
              </w:rPr>
              <w:t>:</w:t>
            </w:r>
          </w:p>
          <w:p w:rsidR="00FD0C95" w:rsidRPr="00544C21" w:rsidRDefault="00FD0C95" w:rsidP="000F6621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федерального бюджета*</w:t>
            </w:r>
          </w:p>
          <w:p w:rsidR="00FD0C95" w:rsidRPr="00544C21" w:rsidRDefault="00FD0C95" w:rsidP="000F6621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областного бюджета</w:t>
            </w:r>
          </w:p>
          <w:p w:rsidR="00FD0C95" w:rsidRPr="00544C21" w:rsidRDefault="00FD0C95" w:rsidP="000F6621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местных бюджетов*</w:t>
            </w:r>
          </w:p>
          <w:p w:rsidR="00FD0C95" w:rsidRPr="00544C21" w:rsidRDefault="00FD0C95" w:rsidP="000F6621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B46F8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18 426.32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</w:t>
            </w:r>
            <w:r w:rsidRPr="00544C21">
              <w:rPr>
                <w:sz w:val="20"/>
                <w:szCs w:val="20"/>
              </w:rPr>
              <w:t>,32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5450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5450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95" w:rsidRPr="00544C21" w:rsidRDefault="00FD0C95" w:rsidP="00791682">
            <w:pPr>
              <w:jc w:val="center"/>
              <w:rPr>
                <w:sz w:val="20"/>
                <w:szCs w:val="20"/>
              </w:rPr>
            </w:pPr>
          </w:p>
        </w:tc>
      </w:tr>
      <w:tr w:rsidR="00FD0C95" w:rsidRPr="005463F4" w:rsidTr="00AD349B">
        <w:trPr>
          <w:trHeight w:val="1080"/>
          <w:tblCellSpacing w:w="5" w:type="nil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Капитальные вложения,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544C21">
              <w:rPr>
                <w:sz w:val="20"/>
                <w:szCs w:val="20"/>
              </w:rPr>
              <w:t>из</w:t>
            </w:r>
            <w:proofErr w:type="gramEnd"/>
            <w:r w:rsidRPr="00544C21">
              <w:rPr>
                <w:sz w:val="20"/>
                <w:szCs w:val="20"/>
              </w:rPr>
              <w:t>: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федерального бюджета*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областного бюджета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местных бюджетов*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4E6E2F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4E6E2F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4E6E2F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4E6E2F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95" w:rsidRPr="00544C21" w:rsidRDefault="00FD0C95" w:rsidP="000A1C32">
            <w:pPr>
              <w:jc w:val="center"/>
              <w:rPr>
                <w:sz w:val="20"/>
                <w:szCs w:val="20"/>
              </w:rPr>
            </w:pPr>
          </w:p>
        </w:tc>
      </w:tr>
      <w:tr w:rsidR="00931E2A" w:rsidRPr="005463F4" w:rsidTr="00AD349B">
        <w:trPr>
          <w:trHeight w:val="1080"/>
          <w:tblCellSpacing w:w="5" w:type="nil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НИОКР**,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544C21">
              <w:rPr>
                <w:sz w:val="20"/>
                <w:szCs w:val="20"/>
              </w:rPr>
              <w:t>из</w:t>
            </w:r>
            <w:proofErr w:type="gramEnd"/>
            <w:r w:rsidRPr="00544C21">
              <w:rPr>
                <w:sz w:val="20"/>
                <w:szCs w:val="20"/>
              </w:rPr>
              <w:t>: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федерального бюджета*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областного бюджета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местных бюджетов</w:t>
            </w:r>
            <w:hyperlink w:anchor="Par572" w:history="1">
              <w:r w:rsidRPr="00544C21">
                <w:rPr>
                  <w:sz w:val="20"/>
                  <w:szCs w:val="20"/>
                </w:rPr>
                <w:t>*</w:t>
              </w:r>
            </w:hyperlink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внебюджетных источников*</w:t>
            </w:r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  <w:lang w:val="en-US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A" w:rsidRPr="00544C21" w:rsidRDefault="00931E2A" w:rsidP="000A1C32">
            <w:pPr>
              <w:jc w:val="center"/>
              <w:rPr>
                <w:sz w:val="20"/>
                <w:szCs w:val="20"/>
              </w:rPr>
            </w:pPr>
          </w:p>
        </w:tc>
      </w:tr>
      <w:tr w:rsidR="00931E2A" w:rsidRPr="005463F4" w:rsidTr="00AD349B">
        <w:trPr>
          <w:trHeight w:val="762"/>
          <w:tblCellSpacing w:w="5" w:type="nil"/>
        </w:trPr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Прочие расходы,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544C21">
              <w:rPr>
                <w:sz w:val="20"/>
                <w:szCs w:val="20"/>
              </w:rPr>
              <w:t>из</w:t>
            </w:r>
            <w:proofErr w:type="gramEnd"/>
            <w:r w:rsidRPr="00544C21">
              <w:rPr>
                <w:sz w:val="20"/>
                <w:szCs w:val="20"/>
              </w:rPr>
              <w:t>: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федерального бюджета</w:t>
            </w:r>
            <w:hyperlink w:anchor="Par572" w:history="1">
              <w:r w:rsidRPr="00544C21">
                <w:rPr>
                  <w:sz w:val="20"/>
                  <w:szCs w:val="20"/>
                </w:rPr>
                <w:t>*</w:t>
              </w:r>
            </w:hyperlink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областного бюджета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местных бюджетов*</w:t>
            </w:r>
          </w:p>
          <w:p w:rsidR="00931E2A" w:rsidRPr="00544C21" w:rsidRDefault="00931E2A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внебюджетных источников</w:t>
            </w:r>
            <w:hyperlink w:anchor="Par572" w:history="1">
              <w:r w:rsidRPr="00544C21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1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  <w:lang w:val="en-US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931E2A" w:rsidRPr="00544C21" w:rsidRDefault="00931E2A" w:rsidP="00E6486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A" w:rsidRPr="00544C21" w:rsidRDefault="00931E2A" w:rsidP="000A1C32">
            <w:pPr>
              <w:jc w:val="center"/>
              <w:rPr>
                <w:sz w:val="20"/>
                <w:szCs w:val="20"/>
              </w:rPr>
            </w:pPr>
          </w:p>
        </w:tc>
      </w:tr>
      <w:tr w:rsidR="00931E2A" w:rsidRPr="005463F4" w:rsidTr="00AD349B">
        <w:trPr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A" w:rsidRPr="00544C21" w:rsidRDefault="00931E2A" w:rsidP="00651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A" w:rsidRPr="00544C21" w:rsidRDefault="00931E2A" w:rsidP="000A1C32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ВСЕГО ПО ПРОГРАММЕ:</w:t>
            </w:r>
          </w:p>
        </w:tc>
      </w:tr>
      <w:tr w:rsidR="00FD0C95" w:rsidRPr="005463F4" w:rsidTr="005463F4">
        <w:trPr>
          <w:trHeight w:val="877"/>
          <w:tblCellSpacing w:w="5" w:type="nil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Всего финансовых затрат,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 xml:space="preserve">в том числе </w:t>
            </w:r>
            <w:proofErr w:type="gramStart"/>
            <w:r w:rsidRPr="00544C21">
              <w:rPr>
                <w:sz w:val="20"/>
                <w:szCs w:val="20"/>
              </w:rPr>
              <w:t>из</w:t>
            </w:r>
            <w:proofErr w:type="gramEnd"/>
            <w:r w:rsidRPr="00544C21">
              <w:rPr>
                <w:sz w:val="20"/>
                <w:szCs w:val="20"/>
              </w:rPr>
              <w:t>: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федерального бюджета</w:t>
            </w:r>
            <w:hyperlink w:anchor="Par572" w:history="1">
              <w:r w:rsidRPr="00544C21">
                <w:rPr>
                  <w:sz w:val="20"/>
                  <w:szCs w:val="20"/>
                </w:rPr>
                <w:t>*</w:t>
              </w:r>
            </w:hyperlink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областного бюджета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местных бюджетов*</w:t>
            </w:r>
          </w:p>
          <w:p w:rsidR="00FD0C95" w:rsidRPr="00544C21" w:rsidRDefault="00FD0C95" w:rsidP="000A1C32">
            <w:pPr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внебюджетных источников</w:t>
            </w:r>
            <w:hyperlink w:anchor="Par572" w:history="1">
              <w:r w:rsidRPr="00544C21">
                <w:rPr>
                  <w:sz w:val="20"/>
                  <w:szCs w:val="20"/>
                </w:rPr>
                <w:t>*</w:t>
              </w:r>
            </w:hyperlink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FD0C95" w:rsidRDefault="00FD0C95" w:rsidP="00FD0C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18 426.32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1C3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7526</w:t>
            </w:r>
            <w:r w:rsidRPr="00544C21">
              <w:rPr>
                <w:sz w:val="20"/>
                <w:szCs w:val="20"/>
              </w:rPr>
              <w:t>,32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Default="00FD0C95" w:rsidP="00BD2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5450,00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Default="00FD0C95" w:rsidP="00BD2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5450,00</w:t>
            </w:r>
          </w:p>
          <w:p w:rsidR="00FD0C95" w:rsidRPr="00544C21" w:rsidRDefault="00FD0C95" w:rsidP="00BD24C8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  <w:lang w:val="en-US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  <w:lang w:val="en-US"/>
              </w:rPr>
              <w:t>0</w:t>
            </w:r>
            <w:r w:rsidRPr="00544C21">
              <w:rPr>
                <w:sz w:val="20"/>
                <w:szCs w:val="20"/>
              </w:rPr>
              <w:t>,</w:t>
            </w:r>
            <w:r w:rsidRPr="00544C21">
              <w:rPr>
                <w:sz w:val="20"/>
                <w:szCs w:val="20"/>
                <w:lang w:val="en-US"/>
              </w:rPr>
              <w:t>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  <w:p w:rsidR="00FD0C95" w:rsidRPr="00544C21" w:rsidRDefault="00FD0C95" w:rsidP="00FD0C95">
            <w:pPr>
              <w:jc w:val="center"/>
              <w:rPr>
                <w:sz w:val="20"/>
                <w:szCs w:val="20"/>
              </w:rPr>
            </w:pPr>
            <w:r w:rsidRPr="00544C21">
              <w:rPr>
                <w:sz w:val="20"/>
                <w:szCs w:val="20"/>
              </w:rPr>
              <w:t>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C95" w:rsidRPr="00544C21" w:rsidRDefault="00FD0C95" w:rsidP="001726E1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1726E1">
            <w:pPr>
              <w:jc w:val="center"/>
              <w:rPr>
                <w:sz w:val="20"/>
                <w:szCs w:val="20"/>
              </w:rPr>
            </w:pPr>
          </w:p>
          <w:p w:rsidR="00FD0C95" w:rsidRPr="00544C21" w:rsidRDefault="00FD0C95" w:rsidP="001726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26E1" w:rsidRPr="00084FB1" w:rsidRDefault="001726E1" w:rsidP="00BD24C8">
      <w:pPr>
        <w:rPr>
          <w:sz w:val="28"/>
          <w:szCs w:val="28"/>
        </w:rPr>
      </w:pPr>
    </w:p>
    <w:sectPr w:rsidR="001726E1" w:rsidRPr="00084FB1" w:rsidSect="00133D38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BD6C77"/>
    <w:rsid w:val="000040CC"/>
    <w:rsid w:val="00007CA1"/>
    <w:rsid w:val="000658EA"/>
    <w:rsid w:val="00084FB1"/>
    <w:rsid w:val="00090126"/>
    <w:rsid w:val="000A1C32"/>
    <w:rsid w:val="000B3EAD"/>
    <w:rsid w:val="000E3D54"/>
    <w:rsid w:val="000F6621"/>
    <w:rsid w:val="000F7BA9"/>
    <w:rsid w:val="00133D38"/>
    <w:rsid w:val="0014618E"/>
    <w:rsid w:val="00157F7D"/>
    <w:rsid w:val="00165B98"/>
    <w:rsid w:val="00170BA0"/>
    <w:rsid w:val="001726E1"/>
    <w:rsid w:val="00185154"/>
    <w:rsid w:val="001A678F"/>
    <w:rsid w:val="001C3A5E"/>
    <w:rsid w:val="001E158A"/>
    <w:rsid w:val="002521D0"/>
    <w:rsid w:val="0026166F"/>
    <w:rsid w:val="00297653"/>
    <w:rsid w:val="002A6D2D"/>
    <w:rsid w:val="002B750A"/>
    <w:rsid w:val="002F3565"/>
    <w:rsid w:val="002F7F3C"/>
    <w:rsid w:val="00301726"/>
    <w:rsid w:val="00307A0F"/>
    <w:rsid w:val="00317ED1"/>
    <w:rsid w:val="00336145"/>
    <w:rsid w:val="00341D26"/>
    <w:rsid w:val="003711E3"/>
    <w:rsid w:val="00384511"/>
    <w:rsid w:val="003C159A"/>
    <w:rsid w:val="003C4ABC"/>
    <w:rsid w:val="00425AC0"/>
    <w:rsid w:val="004277EB"/>
    <w:rsid w:val="00433E17"/>
    <w:rsid w:val="004557D4"/>
    <w:rsid w:val="00474D0C"/>
    <w:rsid w:val="004A24B0"/>
    <w:rsid w:val="004D1A6E"/>
    <w:rsid w:val="004E5C9D"/>
    <w:rsid w:val="004E6E2F"/>
    <w:rsid w:val="00502ACE"/>
    <w:rsid w:val="00503733"/>
    <w:rsid w:val="00534D95"/>
    <w:rsid w:val="00544C21"/>
    <w:rsid w:val="005463F4"/>
    <w:rsid w:val="005B6699"/>
    <w:rsid w:val="0062202C"/>
    <w:rsid w:val="006312AB"/>
    <w:rsid w:val="00651246"/>
    <w:rsid w:val="0066252D"/>
    <w:rsid w:val="00687081"/>
    <w:rsid w:val="006F1485"/>
    <w:rsid w:val="00712067"/>
    <w:rsid w:val="00741D82"/>
    <w:rsid w:val="007422A1"/>
    <w:rsid w:val="00791682"/>
    <w:rsid w:val="007A2381"/>
    <w:rsid w:val="007A584E"/>
    <w:rsid w:val="007C2C8B"/>
    <w:rsid w:val="007D43FF"/>
    <w:rsid w:val="007E2EB1"/>
    <w:rsid w:val="00800853"/>
    <w:rsid w:val="008356EC"/>
    <w:rsid w:val="008522A5"/>
    <w:rsid w:val="0085332E"/>
    <w:rsid w:val="00883E44"/>
    <w:rsid w:val="00897054"/>
    <w:rsid w:val="008E4E16"/>
    <w:rsid w:val="008F78CA"/>
    <w:rsid w:val="00917758"/>
    <w:rsid w:val="00931E2A"/>
    <w:rsid w:val="0098543D"/>
    <w:rsid w:val="009E0213"/>
    <w:rsid w:val="009F38E6"/>
    <w:rsid w:val="009F455F"/>
    <w:rsid w:val="00A06CD0"/>
    <w:rsid w:val="00A313C7"/>
    <w:rsid w:val="00A46A8D"/>
    <w:rsid w:val="00A90185"/>
    <w:rsid w:val="00AA2084"/>
    <w:rsid w:val="00AD30CB"/>
    <w:rsid w:val="00AD349B"/>
    <w:rsid w:val="00AE2ED7"/>
    <w:rsid w:val="00AE4D08"/>
    <w:rsid w:val="00B167FE"/>
    <w:rsid w:val="00B46F80"/>
    <w:rsid w:val="00B83E37"/>
    <w:rsid w:val="00BD24C8"/>
    <w:rsid w:val="00BD6C77"/>
    <w:rsid w:val="00BD6E59"/>
    <w:rsid w:val="00BE3711"/>
    <w:rsid w:val="00BF0F7E"/>
    <w:rsid w:val="00C232B7"/>
    <w:rsid w:val="00C65AA2"/>
    <w:rsid w:val="00CB4407"/>
    <w:rsid w:val="00CD1495"/>
    <w:rsid w:val="00CE7B3E"/>
    <w:rsid w:val="00CF3196"/>
    <w:rsid w:val="00D0359C"/>
    <w:rsid w:val="00D364B1"/>
    <w:rsid w:val="00D961F4"/>
    <w:rsid w:val="00DA2342"/>
    <w:rsid w:val="00E0100B"/>
    <w:rsid w:val="00E02E0A"/>
    <w:rsid w:val="00E64865"/>
    <w:rsid w:val="00E65A0D"/>
    <w:rsid w:val="00E828E8"/>
    <w:rsid w:val="00EB4811"/>
    <w:rsid w:val="00EB72D3"/>
    <w:rsid w:val="00EC2603"/>
    <w:rsid w:val="00F70ADC"/>
    <w:rsid w:val="00F84695"/>
    <w:rsid w:val="00F877DD"/>
    <w:rsid w:val="00F937CC"/>
    <w:rsid w:val="00FB1D14"/>
    <w:rsid w:val="00FC6D9C"/>
    <w:rsid w:val="00FD0C95"/>
    <w:rsid w:val="00FE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252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252D"/>
    <w:rPr>
      <w:color w:val="800080" w:themeColor="followedHyperlink"/>
      <w:u w:val="single"/>
    </w:rPr>
  </w:style>
  <w:style w:type="paragraph" w:customStyle="1" w:styleId="ConsPlusNormal">
    <w:name w:val="ConsPlusNormal"/>
    <w:uiPriority w:val="99"/>
    <w:rsid w:val="00A46A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Ваганов Андрей</dc:creator>
  <cp:lastModifiedBy>edds-old</cp:lastModifiedBy>
  <cp:revision>55</cp:revision>
  <cp:lastPrinted>2020-04-24T08:17:00Z</cp:lastPrinted>
  <dcterms:created xsi:type="dcterms:W3CDTF">2018-06-22T02:30:00Z</dcterms:created>
  <dcterms:modified xsi:type="dcterms:W3CDTF">2020-04-24T08:18:00Z</dcterms:modified>
</cp:coreProperties>
</file>